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2AD97" w14:textId="77777777" w:rsidR="00253D47" w:rsidRDefault="00253D47" w:rsidP="00253D47">
      <w:pPr>
        <w:rPr>
          <w:rFonts w:ascii="Papyrus Condensed" w:hAnsi="Papyrus Condensed" w:cs="Papyrus Condensed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 w:rsidRPr="00253D47">
        <w:rPr>
          <w:rFonts w:ascii="Papyrus Condensed" w:hAnsi="Papyrus Condensed" w:cs="Papyrus Condensed"/>
          <w:b/>
          <w:bCs/>
          <w:noProof/>
          <w:color w:val="000000" w:themeColor="text1"/>
          <w:sz w:val="40"/>
          <w:szCs w:val="40"/>
        </w:rPr>
        <w:drawing>
          <wp:inline distT="0" distB="0" distL="0" distR="0" wp14:anchorId="2F4A323A" wp14:editId="4C75A194">
            <wp:extent cx="6103088" cy="969645"/>
            <wp:effectExtent l="0" t="0" r="0" b="0"/>
            <wp:docPr id="1" name="Picture 1" descr="Macintosh_HD:Users:libtech:Downloads:THM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_HD:Users:libtech:Downloads:THM-bann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81"/>
                    <a:stretch/>
                  </pic:blipFill>
                  <pic:spPr bwMode="auto">
                    <a:xfrm>
                      <a:off x="0" y="0"/>
                      <a:ext cx="6106764" cy="97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4A55DF" w14:textId="77777777" w:rsidR="00244BE6" w:rsidRPr="00253D47" w:rsidRDefault="00253D47" w:rsidP="00253D47">
      <w:pPr>
        <w:rPr>
          <w:rFonts w:ascii="Helvetica" w:hAnsi="Helvetica" w:cs="Times New Roman"/>
          <w:b/>
          <w:bCs/>
          <w:sz w:val="40"/>
          <w:szCs w:val="40"/>
        </w:rPr>
      </w:pPr>
      <w:r>
        <w:rPr>
          <w:rFonts w:ascii="Helvetica" w:hAnsi="Helvetica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481AE" wp14:editId="28AFE507">
                <wp:simplePos x="0" y="0"/>
                <wp:positionH relativeFrom="column">
                  <wp:posOffset>0</wp:posOffset>
                </wp:positionH>
                <wp:positionV relativeFrom="paragraph">
                  <wp:posOffset>287182</wp:posOffset>
                </wp:positionV>
                <wp:extent cx="6286500" cy="0"/>
                <wp:effectExtent l="50800" t="25400" r="635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9DF3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.6pt" to="49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" strokecolor="black [3200]">
                <v:shadow on="t" color="black" opacity="24903f" origin=",.5" offset="0,.55556mm"/>
              </v:line>
            </w:pict>
          </mc:Fallback>
        </mc:AlternateContent>
      </w:r>
      <w:r w:rsidR="003A2CA5" w:rsidRPr="00253D47">
        <w:rPr>
          <w:rFonts w:ascii="Papyrus Condensed" w:hAnsi="Papyrus Condensed" w:cs="Papyrus Condensed"/>
          <w:b/>
          <w:bCs/>
          <w:color w:val="000000" w:themeColor="text1"/>
          <w:sz w:val="40"/>
          <w:szCs w:val="40"/>
        </w:rPr>
        <w:t>Digital Archive</w:t>
      </w:r>
      <w:r w:rsidRPr="00253D47">
        <w:rPr>
          <w:rFonts w:ascii="Papyrus Condensed" w:hAnsi="Papyrus Condensed" w:cs="Papyrus Condensed"/>
          <w:b/>
          <w:bCs/>
          <w:color w:val="000000" w:themeColor="text1"/>
          <w:sz w:val="40"/>
          <w:szCs w:val="40"/>
        </w:rPr>
        <w:t xml:space="preserve"> </w:t>
      </w:r>
      <w:r w:rsidR="003A2CA5" w:rsidRPr="00253D47">
        <w:rPr>
          <w:rFonts w:ascii="Papyrus Condensed" w:hAnsi="Papyrus Condensed" w:cs="Papyrus Condensed"/>
          <w:b/>
          <w:bCs/>
          <w:color w:val="000000" w:themeColor="text1"/>
          <w:sz w:val="40"/>
          <w:szCs w:val="40"/>
        </w:rPr>
        <w:t>Subscription Information</w:t>
      </w:r>
    </w:p>
    <w:p w14:paraId="6ACD0195" w14:textId="63910D84" w:rsidR="00253D47" w:rsidRPr="00335BB2" w:rsidRDefault="00335BB2" w:rsidP="00546B6F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 xml:space="preserve">The </w:t>
      </w:r>
      <w:proofErr w:type="spellStart"/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>H</w:t>
      </w:r>
      <w:r w:rsidR="00FE7539">
        <w:rPr>
          <w:rFonts w:ascii="Arial" w:hAnsi="Arial" w:cs="Arial"/>
          <w:i/>
          <w:color w:val="000000" w:themeColor="text1"/>
          <w:sz w:val="20"/>
          <w:szCs w:val="20"/>
        </w:rPr>
        <w:t>i</w:t>
      </w:r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>storyMakers</w:t>
      </w:r>
      <w:proofErr w:type="spellEnd"/>
      <w:r w:rsidR="00E65F77" w:rsidRPr="002E278E">
        <w:rPr>
          <w:rFonts w:ascii="Arial" w:hAnsi="Arial" w:cs="Arial"/>
          <w:i/>
          <w:color w:val="000000" w:themeColor="text1"/>
          <w:sz w:val="20"/>
          <w:szCs w:val="20"/>
        </w:rPr>
        <w:t xml:space="preserve"> Digital Archive</w:t>
      </w:r>
      <w:r w:rsidR="00E65F77" w:rsidRPr="00335BB2">
        <w:rPr>
          <w:rFonts w:ascii="Arial" w:hAnsi="Arial" w:cs="Arial"/>
          <w:color w:val="000000" w:themeColor="text1"/>
          <w:sz w:val="20"/>
          <w:szCs w:val="20"/>
        </w:rPr>
        <w:t xml:space="preserve"> is a unique, reference tool that </w:t>
      </w:r>
      <w:r w:rsidR="00364D7B" w:rsidRPr="00335BB2">
        <w:rPr>
          <w:rFonts w:ascii="Arial" w:hAnsi="Arial" w:cs="Arial"/>
          <w:color w:val="000000" w:themeColor="text1"/>
          <w:sz w:val="20"/>
          <w:szCs w:val="20"/>
        </w:rPr>
        <w:t>provide</w:t>
      </w:r>
      <w:r w:rsidR="00A11390" w:rsidRPr="00335BB2">
        <w:rPr>
          <w:rFonts w:ascii="Arial" w:hAnsi="Arial" w:cs="Arial"/>
          <w:color w:val="000000" w:themeColor="text1"/>
          <w:sz w:val="20"/>
          <w:szCs w:val="20"/>
        </w:rPr>
        <w:t>s</w:t>
      </w:r>
      <w:r w:rsidR="00364D7B" w:rsidRPr="00335BB2">
        <w:rPr>
          <w:rFonts w:ascii="Arial" w:hAnsi="Arial" w:cs="Arial"/>
          <w:color w:val="000000" w:themeColor="text1"/>
          <w:sz w:val="20"/>
          <w:szCs w:val="20"/>
        </w:rPr>
        <w:t xml:space="preserve"> easy access to an internationally recognized archival collection of </w:t>
      </w:r>
      <w:r w:rsidR="007843A8">
        <w:rPr>
          <w:rFonts w:ascii="Arial" w:hAnsi="Arial" w:cs="Arial"/>
          <w:color w:val="000000" w:themeColor="text1"/>
          <w:sz w:val="20"/>
          <w:szCs w:val="20"/>
        </w:rPr>
        <w:t xml:space="preserve">thousands </w:t>
      </w:r>
      <w:r w:rsidR="00A11390" w:rsidRPr="00335BB2">
        <w:rPr>
          <w:rFonts w:ascii="Arial" w:hAnsi="Arial" w:cs="Arial"/>
          <w:color w:val="000000" w:themeColor="text1"/>
          <w:sz w:val="20"/>
          <w:szCs w:val="20"/>
        </w:rPr>
        <w:t xml:space="preserve">of </w:t>
      </w:r>
      <w:r w:rsidR="00364D7B" w:rsidRPr="00335BB2">
        <w:rPr>
          <w:rFonts w:ascii="Arial" w:hAnsi="Arial" w:cs="Arial"/>
          <w:color w:val="000000" w:themeColor="text1"/>
          <w:sz w:val="20"/>
          <w:szCs w:val="20"/>
        </w:rPr>
        <w:t>African American video oral history interviews</w:t>
      </w:r>
      <w:r w:rsidR="00A11390" w:rsidRPr="00335B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0D93" w:rsidRPr="00335BB2">
        <w:rPr>
          <w:rFonts w:ascii="Arial" w:hAnsi="Arial" w:cs="Arial"/>
          <w:color w:val="000000" w:themeColor="text1"/>
          <w:sz w:val="20"/>
          <w:szCs w:val="20"/>
        </w:rPr>
        <w:t>that</w:t>
      </w:r>
      <w:r w:rsidR="00A11390" w:rsidRPr="00335BB2">
        <w:rPr>
          <w:rFonts w:ascii="Arial" w:hAnsi="Arial" w:cs="Arial"/>
          <w:color w:val="000000" w:themeColor="text1"/>
          <w:sz w:val="20"/>
          <w:szCs w:val="20"/>
        </w:rPr>
        <w:t xml:space="preserve"> are part of </w:t>
      </w:r>
      <w:r w:rsidR="00FE7539">
        <w:rPr>
          <w:rFonts w:ascii="Arial" w:hAnsi="Arial" w:cs="Arial"/>
          <w:i/>
          <w:color w:val="000000" w:themeColor="text1"/>
          <w:sz w:val="20"/>
          <w:szCs w:val="20"/>
        </w:rPr>
        <w:t xml:space="preserve">The </w:t>
      </w:r>
      <w:proofErr w:type="spellStart"/>
      <w:r w:rsidR="00FE7539">
        <w:rPr>
          <w:rFonts w:ascii="Arial" w:hAnsi="Arial" w:cs="Arial"/>
          <w:i/>
          <w:color w:val="000000" w:themeColor="text1"/>
          <w:sz w:val="20"/>
          <w:szCs w:val="20"/>
        </w:rPr>
        <w:t>His</w:t>
      </w:r>
      <w:r>
        <w:rPr>
          <w:rFonts w:ascii="Arial" w:hAnsi="Arial" w:cs="Arial"/>
          <w:i/>
          <w:color w:val="000000" w:themeColor="text1"/>
          <w:sz w:val="20"/>
          <w:szCs w:val="20"/>
        </w:rPr>
        <w:t>toryMakers</w:t>
      </w:r>
      <w:proofErr w:type="spellEnd"/>
      <w:r w:rsidR="00A11390" w:rsidRPr="00335B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E7539">
        <w:rPr>
          <w:rFonts w:ascii="Arial" w:hAnsi="Arial" w:cs="Arial"/>
          <w:color w:val="000000" w:themeColor="text1"/>
          <w:sz w:val="20"/>
          <w:szCs w:val="20"/>
        </w:rPr>
        <w:t>C</w:t>
      </w:r>
      <w:r w:rsidR="00A11390" w:rsidRPr="00335BB2">
        <w:rPr>
          <w:rFonts w:ascii="Arial" w:hAnsi="Arial" w:cs="Arial"/>
          <w:color w:val="000000" w:themeColor="text1"/>
          <w:sz w:val="20"/>
          <w:szCs w:val="20"/>
        </w:rPr>
        <w:t xml:space="preserve">ollection.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i/>
          <w:color w:val="000000" w:themeColor="text1"/>
          <w:sz w:val="20"/>
          <w:szCs w:val="20"/>
        </w:rPr>
        <w:t>H</w:t>
      </w:r>
      <w:r w:rsidR="00FE7539">
        <w:rPr>
          <w:rFonts w:ascii="Arial" w:hAnsi="Arial" w:cs="Arial"/>
          <w:i/>
          <w:color w:val="000000" w:themeColor="text1"/>
          <w:sz w:val="20"/>
          <w:szCs w:val="20"/>
        </w:rPr>
        <w:t>i</w:t>
      </w:r>
      <w:r>
        <w:rPr>
          <w:rFonts w:ascii="Arial" w:hAnsi="Arial" w:cs="Arial"/>
          <w:i/>
          <w:color w:val="000000" w:themeColor="text1"/>
          <w:sz w:val="20"/>
          <w:szCs w:val="20"/>
        </w:rPr>
        <w:t>storyMakers</w:t>
      </w:r>
      <w:proofErr w:type="spellEnd"/>
      <w:r w:rsidR="00A11390" w:rsidRPr="00335BB2">
        <w:rPr>
          <w:rFonts w:ascii="Arial" w:hAnsi="Arial" w:cs="Arial"/>
          <w:color w:val="000000" w:themeColor="text1"/>
          <w:sz w:val="20"/>
          <w:szCs w:val="20"/>
        </w:rPr>
        <w:t xml:space="preserve">, the nation’s largest African American video oral history archive is the </w:t>
      </w:r>
      <w:r w:rsidR="00364D7B" w:rsidRPr="00335BB2">
        <w:rPr>
          <w:rFonts w:ascii="Arial" w:hAnsi="Arial" w:cs="Arial"/>
          <w:color w:val="000000" w:themeColor="text1"/>
          <w:sz w:val="20"/>
          <w:szCs w:val="20"/>
        </w:rPr>
        <w:t xml:space="preserve">only methodic and wide-scale attempt to capture the </w:t>
      </w:r>
      <w:r w:rsidR="000677B1" w:rsidRPr="00335BB2">
        <w:rPr>
          <w:rFonts w:ascii="Arial" w:hAnsi="Arial" w:cs="Arial"/>
          <w:color w:val="000000" w:themeColor="text1"/>
          <w:sz w:val="20"/>
          <w:szCs w:val="20"/>
        </w:rPr>
        <w:t xml:space="preserve">personal </w:t>
      </w:r>
      <w:r w:rsidR="00364D7B" w:rsidRPr="00335BB2">
        <w:rPr>
          <w:rFonts w:ascii="Arial" w:hAnsi="Arial" w:cs="Arial"/>
          <w:color w:val="000000" w:themeColor="text1"/>
          <w:sz w:val="20"/>
          <w:szCs w:val="20"/>
        </w:rPr>
        <w:t xml:space="preserve">testimonies of African </w:t>
      </w:r>
      <w:proofErr w:type="gramStart"/>
      <w:r w:rsidR="00364D7B" w:rsidRPr="00335BB2">
        <w:rPr>
          <w:rFonts w:ascii="Arial" w:hAnsi="Arial" w:cs="Arial"/>
          <w:color w:val="000000" w:themeColor="text1"/>
          <w:sz w:val="20"/>
          <w:szCs w:val="20"/>
        </w:rPr>
        <w:t xml:space="preserve">Americans </w:t>
      </w:r>
      <w:r w:rsidR="00C03B72" w:rsidRPr="00335B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677B1" w:rsidRPr="00335BB2">
        <w:rPr>
          <w:rFonts w:ascii="Arial" w:hAnsi="Arial" w:cs="Arial"/>
          <w:color w:val="000000" w:themeColor="text1"/>
          <w:sz w:val="20"/>
          <w:szCs w:val="20"/>
        </w:rPr>
        <w:t>since</w:t>
      </w:r>
      <w:proofErr w:type="gramEnd"/>
      <w:r w:rsidR="000677B1" w:rsidRPr="00335B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64D7B" w:rsidRPr="00335BB2">
        <w:rPr>
          <w:rFonts w:ascii="Arial" w:hAnsi="Arial" w:cs="Arial"/>
          <w:color w:val="000000" w:themeColor="text1"/>
          <w:sz w:val="20"/>
          <w:szCs w:val="20"/>
        </w:rPr>
        <w:t xml:space="preserve">the 1930s Works Progress Administration’s (WPA) recording of former slaves. </w:t>
      </w:r>
    </w:p>
    <w:p w14:paraId="55C2AC76" w14:textId="77777777" w:rsidR="00253D47" w:rsidRPr="00335BB2" w:rsidRDefault="00253D47" w:rsidP="00546B6F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285F041C" w14:textId="77777777" w:rsidR="00253D47" w:rsidRPr="00335BB2" w:rsidRDefault="00253D47" w:rsidP="00546B6F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335BB2">
        <w:rPr>
          <w:rFonts w:ascii="Arial" w:hAnsi="Arial" w:cs="Arial"/>
          <w:b/>
          <w:color w:val="000000" w:themeColor="text1"/>
          <w:sz w:val="20"/>
          <w:szCs w:val="20"/>
        </w:rPr>
        <w:t>Content</w:t>
      </w:r>
    </w:p>
    <w:p w14:paraId="602D6675" w14:textId="134B738F" w:rsidR="004B0E68" w:rsidRPr="00335BB2" w:rsidRDefault="00335BB2" w:rsidP="00546B6F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i/>
          <w:color w:val="000000" w:themeColor="text1"/>
          <w:sz w:val="20"/>
          <w:szCs w:val="20"/>
        </w:rPr>
        <w:t>H</w:t>
      </w:r>
      <w:r w:rsidR="00FE7539">
        <w:rPr>
          <w:rFonts w:ascii="Arial" w:hAnsi="Arial" w:cs="Arial"/>
          <w:i/>
          <w:color w:val="000000" w:themeColor="text1"/>
          <w:sz w:val="20"/>
          <w:szCs w:val="20"/>
        </w:rPr>
        <w:t>i</w:t>
      </w:r>
      <w:r>
        <w:rPr>
          <w:rFonts w:ascii="Arial" w:hAnsi="Arial" w:cs="Arial"/>
          <w:i/>
          <w:color w:val="000000" w:themeColor="text1"/>
          <w:sz w:val="20"/>
          <w:szCs w:val="20"/>
        </w:rPr>
        <w:t>storyMakers</w:t>
      </w:r>
      <w:proofErr w:type="spellEnd"/>
      <w:r w:rsidR="00253D47" w:rsidRPr="00335BB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253D47" w:rsidRPr="002E278E">
        <w:rPr>
          <w:rFonts w:ascii="Arial" w:hAnsi="Arial" w:cs="Arial"/>
          <w:i/>
          <w:color w:val="000000" w:themeColor="text1"/>
          <w:sz w:val="20"/>
          <w:szCs w:val="20"/>
        </w:rPr>
        <w:t>Digital Archive</w:t>
      </w:r>
      <w:r w:rsidR="00253D47" w:rsidRPr="00335BB2">
        <w:rPr>
          <w:rFonts w:ascii="Arial" w:hAnsi="Arial" w:cs="Arial"/>
          <w:color w:val="000000" w:themeColor="text1"/>
          <w:sz w:val="20"/>
          <w:szCs w:val="20"/>
        </w:rPr>
        <w:t xml:space="preserve"> includes</w:t>
      </w:r>
      <w:r w:rsidR="00C03B72" w:rsidRPr="00335BB2">
        <w:rPr>
          <w:rFonts w:ascii="Arial" w:hAnsi="Arial" w:cs="Arial"/>
          <w:color w:val="000000" w:themeColor="text1"/>
          <w:sz w:val="20"/>
          <w:szCs w:val="20"/>
        </w:rPr>
        <w:t xml:space="preserve"> interviews of both </w:t>
      </w:r>
      <w:r w:rsidR="000677B1" w:rsidRPr="00335BB2">
        <w:rPr>
          <w:rFonts w:ascii="Arial" w:hAnsi="Arial" w:cs="Arial"/>
          <w:color w:val="000000" w:themeColor="text1"/>
          <w:sz w:val="20"/>
          <w:szCs w:val="20"/>
        </w:rPr>
        <w:t xml:space="preserve">well-known and unsung African Americans </w:t>
      </w:r>
      <w:r w:rsidR="00253D47" w:rsidRPr="00335BB2">
        <w:rPr>
          <w:rFonts w:ascii="Arial" w:hAnsi="Arial" w:cs="Arial"/>
          <w:color w:val="000000" w:themeColor="text1"/>
          <w:sz w:val="20"/>
          <w:szCs w:val="20"/>
        </w:rPr>
        <w:t>i</w:t>
      </w:r>
      <w:r w:rsidR="00C03B72" w:rsidRPr="00335BB2">
        <w:rPr>
          <w:rFonts w:ascii="Arial" w:hAnsi="Arial" w:cs="Arial"/>
          <w:color w:val="000000" w:themeColor="text1"/>
          <w:sz w:val="20"/>
          <w:szCs w:val="20"/>
        </w:rPr>
        <w:t>nclud</w:t>
      </w:r>
      <w:r w:rsidR="000677B1" w:rsidRPr="00335BB2">
        <w:rPr>
          <w:rFonts w:ascii="Arial" w:hAnsi="Arial" w:cs="Arial"/>
          <w:color w:val="000000" w:themeColor="text1"/>
          <w:sz w:val="20"/>
          <w:szCs w:val="20"/>
        </w:rPr>
        <w:t>ing</w:t>
      </w:r>
      <w:r w:rsidR="00C03B72" w:rsidRPr="00335B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64D7B" w:rsidRPr="00335BB2">
        <w:rPr>
          <w:rFonts w:ascii="Arial" w:hAnsi="Arial" w:cs="Arial"/>
          <w:color w:val="000000" w:themeColor="text1"/>
          <w:sz w:val="20"/>
          <w:szCs w:val="20"/>
        </w:rPr>
        <w:t xml:space="preserve">President Barack Obama (when he was an Illinois State Senator), Harry Belafonte, </w:t>
      </w:r>
      <w:r w:rsidR="00BF0853" w:rsidRPr="00335BB2">
        <w:rPr>
          <w:rFonts w:ascii="Arial" w:hAnsi="Arial" w:cs="Arial"/>
          <w:color w:val="000000" w:themeColor="text1"/>
          <w:sz w:val="20"/>
          <w:szCs w:val="20"/>
        </w:rPr>
        <w:t>Ossie Davis &amp; Ruby Dee, B.B. King and 211 interviews with the nation’s top African American scientists.</w:t>
      </w:r>
      <w:r w:rsidR="00364D7B" w:rsidRPr="00335BB2">
        <w:rPr>
          <w:rFonts w:ascii="Arial" w:hAnsi="Arial" w:cs="Arial"/>
          <w:color w:val="000000" w:themeColor="text1"/>
          <w:sz w:val="20"/>
          <w:szCs w:val="20"/>
        </w:rPr>
        <w:t xml:space="preserve">  The earliest recollection recalls family history hearkening back to the 1700s. With interviews </w:t>
      </w:r>
      <w:r w:rsidR="007843A8">
        <w:rPr>
          <w:rFonts w:ascii="Arial" w:hAnsi="Arial" w:cs="Arial"/>
          <w:color w:val="000000" w:themeColor="text1"/>
          <w:sz w:val="20"/>
          <w:szCs w:val="20"/>
        </w:rPr>
        <w:t xml:space="preserve">from </w:t>
      </w:r>
      <w:r w:rsidR="00364D7B" w:rsidRPr="00335BB2">
        <w:rPr>
          <w:rFonts w:ascii="Arial" w:hAnsi="Arial" w:cs="Arial"/>
          <w:color w:val="000000" w:themeColor="text1"/>
          <w:sz w:val="20"/>
          <w:szCs w:val="20"/>
        </w:rPr>
        <w:t xml:space="preserve">over </w:t>
      </w:r>
      <w:r w:rsidR="00FE7539">
        <w:rPr>
          <w:rFonts w:ascii="Arial" w:hAnsi="Arial" w:cs="Arial"/>
          <w:color w:val="000000" w:themeColor="text1"/>
          <w:sz w:val="20"/>
          <w:szCs w:val="20"/>
        </w:rPr>
        <w:t>1</w:t>
      </w:r>
      <w:r w:rsidR="00364D7B" w:rsidRPr="00335BB2">
        <w:rPr>
          <w:rFonts w:ascii="Arial" w:hAnsi="Arial" w:cs="Arial"/>
          <w:color w:val="000000" w:themeColor="text1"/>
          <w:sz w:val="20"/>
          <w:szCs w:val="20"/>
        </w:rPr>
        <w:t xml:space="preserve">80 U.S. cities and towns as well as </w:t>
      </w:r>
      <w:r w:rsidR="007843A8">
        <w:rPr>
          <w:rFonts w:ascii="Arial" w:hAnsi="Arial" w:cs="Arial"/>
          <w:color w:val="000000" w:themeColor="text1"/>
          <w:sz w:val="20"/>
          <w:szCs w:val="20"/>
        </w:rPr>
        <w:t xml:space="preserve">from </w:t>
      </w:r>
      <w:r w:rsidR="00364D7B" w:rsidRPr="00335BB2">
        <w:rPr>
          <w:rFonts w:ascii="Arial" w:hAnsi="Arial" w:cs="Arial"/>
          <w:color w:val="000000" w:themeColor="text1"/>
          <w:sz w:val="20"/>
          <w:szCs w:val="20"/>
        </w:rPr>
        <w:t xml:space="preserve">the Caribbean, Mexico and Norway,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i/>
          <w:color w:val="000000" w:themeColor="text1"/>
          <w:sz w:val="20"/>
          <w:szCs w:val="20"/>
        </w:rPr>
        <w:t>HIstoryMakers</w:t>
      </w:r>
      <w:proofErr w:type="spellEnd"/>
      <w:r w:rsidR="00364D7B" w:rsidRPr="00335BB2">
        <w:rPr>
          <w:rFonts w:ascii="Arial" w:hAnsi="Arial" w:cs="Arial"/>
          <w:i/>
          <w:color w:val="000000" w:themeColor="text1"/>
          <w:sz w:val="20"/>
          <w:szCs w:val="20"/>
        </w:rPr>
        <w:t>'</w:t>
      </w:r>
      <w:r w:rsidR="00364D7B" w:rsidRPr="00335BB2">
        <w:rPr>
          <w:rFonts w:ascii="Arial" w:hAnsi="Arial" w:cs="Arial"/>
          <w:color w:val="000000" w:themeColor="text1"/>
          <w:sz w:val="20"/>
          <w:szCs w:val="20"/>
        </w:rPr>
        <w:t xml:space="preserve"> collection represents a rich but far-flung network of historical connections</w:t>
      </w:r>
      <w:r w:rsidR="0047363C" w:rsidRPr="00335BB2">
        <w:rPr>
          <w:rFonts w:ascii="Arial" w:hAnsi="Arial" w:cs="Arial"/>
          <w:color w:val="000000" w:themeColor="text1"/>
          <w:sz w:val="20"/>
          <w:szCs w:val="20"/>
        </w:rPr>
        <w:t xml:space="preserve"> that are easily searchable by image, text and thematic </w:t>
      </w:r>
      <w:r w:rsidR="007920B1" w:rsidRPr="00335BB2">
        <w:rPr>
          <w:rFonts w:ascii="Arial" w:hAnsi="Arial" w:cs="Arial"/>
          <w:color w:val="000000" w:themeColor="text1"/>
          <w:sz w:val="20"/>
          <w:szCs w:val="20"/>
        </w:rPr>
        <w:t>references</w:t>
      </w:r>
      <w:r w:rsidR="00364D7B" w:rsidRPr="00335BB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46B6F" w:rsidRPr="00335BB2">
        <w:rPr>
          <w:rFonts w:ascii="Arial" w:hAnsi="Arial" w:cs="Arial"/>
          <w:color w:val="000000" w:themeColor="text1"/>
          <w:sz w:val="20"/>
          <w:szCs w:val="20"/>
        </w:rPr>
        <w:t>This premier o</w:t>
      </w:r>
      <w:r w:rsidR="004B0E68" w:rsidRPr="00335BB2">
        <w:rPr>
          <w:rFonts w:ascii="Arial" w:hAnsi="Arial" w:cs="Arial"/>
          <w:color w:val="000000" w:themeColor="text1"/>
          <w:sz w:val="20"/>
          <w:szCs w:val="20"/>
        </w:rPr>
        <w:t>nline educational tool with unique primary source material consist</w:t>
      </w:r>
      <w:r w:rsidR="00546B6F" w:rsidRPr="00335BB2">
        <w:rPr>
          <w:rFonts w:ascii="Arial" w:hAnsi="Arial" w:cs="Arial"/>
          <w:color w:val="000000" w:themeColor="text1"/>
          <w:sz w:val="20"/>
          <w:szCs w:val="20"/>
        </w:rPr>
        <w:t>s</w:t>
      </w:r>
      <w:r w:rsidR="004B0E68" w:rsidRPr="00335BB2">
        <w:rPr>
          <w:rFonts w:ascii="Arial" w:hAnsi="Arial" w:cs="Arial"/>
          <w:color w:val="000000" w:themeColor="text1"/>
          <w:sz w:val="20"/>
          <w:szCs w:val="20"/>
        </w:rPr>
        <w:t xml:space="preserve"> of:</w:t>
      </w:r>
    </w:p>
    <w:p w14:paraId="48C090DD" w14:textId="5F90A27D" w:rsidR="002A68A9" w:rsidRPr="00335BB2" w:rsidRDefault="002A68A9" w:rsidP="002A68A9">
      <w:pPr>
        <w:pStyle w:val="ListParagraph"/>
        <w:numPr>
          <w:ilvl w:val="0"/>
          <w:numId w:val="2"/>
        </w:numPr>
        <w:autoSpaceDE w:val="0"/>
        <w:autoSpaceDN w:val="0"/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335BB2">
        <w:rPr>
          <w:rFonts w:ascii="Arial" w:hAnsi="Arial" w:cs="Arial"/>
          <w:color w:val="000000" w:themeColor="text1"/>
          <w:sz w:val="20"/>
          <w:szCs w:val="20"/>
        </w:rPr>
        <w:t xml:space="preserve">Unlimited access to nearly </w:t>
      </w:r>
      <w:r w:rsidR="00FE7539">
        <w:rPr>
          <w:rFonts w:ascii="Arial" w:hAnsi="Arial" w:cs="Arial"/>
          <w:color w:val="000000" w:themeColor="text1"/>
          <w:sz w:val="20"/>
          <w:szCs w:val="20"/>
        </w:rPr>
        <w:t>3</w:t>
      </w:r>
      <w:r w:rsidRPr="00335BB2">
        <w:rPr>
          <w:rFonts w:ascii="Arial" w:hAnsi="Arial" w:cs="Arial"/>
          <w:color w:val="000000" w:themeColor="text1"/>
          <w:sz w:val="20"/>
          <w:szCs w:val="20"/>
        </w:rPr>
        <w:t>000 hours of digitized, streaming video interviews</w:t>
      </w:r>
      <w:r w:rsidR="00FE7539">
        <w:rPr>
          <w:rFonts w:ascii="Arial" w:hAnsi="Arial" w:cs="Arial"/>
          <w:color w:val="000000" w:themeColor="text1"/>
          <w:sz w:val="20"/>
          <w:szCs w:val="20"/>
        </w:rPr>
        <w:t xml:space="preserve">. This will continue to grow. </w:t>
      </w:r>
    </w:p>
    <w:p w14:paraId="1E823984" w14:textId="30825999" w:rsidR="002A68A9" w:rsidRPr="00335BB2" w:rsidRDefault="002A68A9" w:rsidP="002A68A9">
      <w:pPr>
        <w:pStyle w:val="ListParagraph"/>
        <w:numPr>
          <w:ilvl w:val="0"/>
          <w:numId w:val="2"/>
        </w:numPr>
        <w:autoSpaceDE w:val="0"/>
        <w:autoSpaceDN w:val="0"/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335BB2">
        <w:rPr>
          <w:rFonts w:ascii="Arial" w:hAnsi="Arial" w:cs="Arial"/>
          <w:color w:val="000000" w:themeColor="text1"/>
          <w:sz w:val="20"/>
          <w:szCs w:val="20"/>
        </w:rPr>
        <w:t>Unlimited access to nearly</w:t>
      </w:r>
      <w:r w:rsidR="00FE7539">
        <w:rPr>
          <w:rFonts w:ascii="Arial" w:hAnsi="Arial" w:cs="Arial"/>
          <w:color w:val="000000" w:themeColor="text1"/>
          <w:sz w:val="20"/>
          <w:szCs w:val="20"/>
        </w:rPr>
        <w:t xml:space="preserve"> 50,000 </w:t>
      </w:r>
      <w:r w:rsidRPr="00335BB2">
        <w:rPr>
          <w:rFonts w:ascii="Arial" w:hAnsi="Arial" w:cs="Arial"/>
          <w:color w:val="000000" w:themeColor="text1"/>
          <w:sz w:val="20"/>
          <w:szCs w:val="20"/>
        </w:rPr>
        <w:t>story segments and full length interviews</w:t>
      </w:r>
    </w:p>
    <w:p w14:paraId="04E53E85" w14:textId="4540AEA3" w:rsidR="002A68A9" w:rsidRPr="00335BB2" w:rsidRDefault="002A68A9" w:rsidP="002A68A9">
      <w:pPr>
        <w:pStyle w:val="ListParagraph"/>
        <w:numPr>
          <w:ilvl w:val="0"/>
          <w:numId w:val="2"/>
        </w:numPr>
        <w:autoSpaceDE w:val="0"/>
        <w:autoSpaceDN w:val="0"/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335BB2">
        <w:rPr>
          <w:rFonts w:ascii="Arial" w:hAnsi="Arial" w:cs="Arial"/>
          <w:color w:val="000000" w:themeColor="text1"/>
          <w:sz w:val="20"/>
          <w:szCs w:val="20"/>
        </w:rPr>
        <w:t>Access to more than 2,</w:t>
      </w:r>
      <w:r w:rsidR="00FE7539">
        <w:rPr>
          <w:rFonts w:ascii="Arial" w:hAnsi="Arial" w:cs="Arial"/>
          <w:color w:val="000000" w:themeColor="text1"/>
          <w:sz w:val="20"/>
          <w:szCs w:val="20"/>
        </w:rPr>
        <w:t>7</w:t>
      </w:r>
      <w:r w:rsidRPr="00335BB2">
        <w:rPr>
          <w:rFonts w:ascii="Arial" w:hAnsi="Arial" w:cs="Arial"/>
          <w:color w:val="000000" w:themeColor="text1"/>
          <w:sz w:val="20"/>
          <w:szCs w:val="20"/>
        </w:rPr>
        <w:t xml:space="preserve">00 </w:t>
      </w:r>
      <w:proofErr w:type="spellStart"/>
      <w:r w:rsidRPr="00335BB2">
        <w:rPr>
          <w:rFonts w:ascii="Arial" w:hAnsi="Arial" w:cs="Arial"/>
          <w:color w:val="000000" w:themeColor="text1"/>
          <w:sz w:val="20"/>
          <w:szCs w:val="20"/>
        </w:rPr>
        <w:t>HistoryMaker</w:t>
      </w:r>
      <w:proofErr w:type="spellEnd"/>
      <w:r w:rsidRPr="00335BB2">
        <w:rPr>
          <w:rFonts w:ascii="Arial" w:hAnsi="Arial" w:cs="Arial"/>
          <w:color w:val="000000" w:themeColor="text1"/>
          <w:sz w:val="20"/>
          <w:szCs w:val="20"/>
        </w:rPr>
        <w:t xml:space="preserve"> biographies</w:t>
      </w:r>
      <w:r w:rsidR="00FE7539">
        <w:rPr>
          <w:rFonts w:ascii="Arial" w:hAnsi="Arial" w:cs="Arial"/>
          <w:color w:val="000000" w:themeColor="text1"/>
          <w:sz w:val="20"/>
          <w:szCs w:val="20"/>
        </w:rPr>
        <w:t xml:space="preserve"> via www.thehistorymakers.com</w:t>
      </w:r>
    </w:p>
    <w:p w14:paraId="699C2551" w14:textId="77777777" w:rsidR="002A68A9" w:rsidRPr="00335BB2" w:rsidRDefault="004B0E68" w:rsidP="002A68A9">
      <w:pPr>
        <w:pStyle w:val="ListParagraph"/>
        <w:numPr>
          <w:ilvl w:val="0"/>
          <w:numId w:val="2"/>
        </w:numPr>
        <w:autoSpaceDE w:val="0"/>
        <w:autoSpaceDN w:val="0"/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335BB2">
        <w:rPr>
          <w:rFonts w:ascii="Arial" w:hAnsi="Arial" w:cs="Arial"/>
          <w:color w:val="000000" w:themeColor="text1"/>
          <w:sz w:val="20"/>
          <w:szCs w:val="20"/>
        </w:rPr>
        <w:t>Searchable keyword, index, tag, facet and browsing terms</w:t>
      </w:r>
    </w:p>
    <w:p w14:paraId="26508CB0" w14:textId="77777777" w:rsidR="002A68A9" w:rsidRPr="00335BB2" w:rsidRDefault="004B0E68" w:rsidP="002A68A9">
      <w:pPr>
        <w:pStyle w:val="ListParagraph"/>
        <w:numPr>
          <w:ilvl w:val="0"/>
          <w:numId w:val="2"/>
        </w:numPr>
        <w:autoSpaceDE w:val="0"/>
        <w:autoSpaceDN w:val="0"/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335BB2">
        <w:rPr>
          <w:rFonts w:ascii="Arial" w:hAnsi="Arial" w:cs="Arial"/>
          <w:color w:val="000000" w:themeColor="text1"/>
          <w:sz w:val="20"/>
          <w:szCs w:val="20"/>
        </w:rPr>
        <w:t>Career and reference sources</w:t>
      </w:r>
    </w:p>
    <w:p w14:paraId="7B3203DE" w14:textId="77777777" w:rsidR="004B0E68" w:rsidRPr="00335BB2" w:rsidRDefault="004B0E68" w:rsidP="002A68A9">
      <w:pPr>
        <w:pStyle w:val="ListParagraph"/>
        <w:numPr>
          <w:ilvl w:val="0"/>
          <w:numId w:val="2"/>
        </w:numPr>
        <w:autoSpaceDE w:val="0"/>
        <w:autoSpaceDN w:val="0"/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335BB2">
        <w:rPr>
          <w:rFonts w:ascii="Arial" w:hAnsi="Arial" w:cs="Arial"/>
          <w:color w:val="000000" w:themeColor="text1"/>
          <w:sz w:val="20"/>
          <w:szCs w:val="20"/>
        </w:rPr>
        <w:t>Leadership, role models and mentors to today’s youth</w:t>
      </w:r>
    </w:p>
    <w:p w14:paraId="48CB43E0" w14:textId="77777777" w:rsidR="004403C2" w:rsidRDefault="004403C2" w:rsidP="004403C2">
      <w:pPr>
        <w:pStyle w:val="ListParagraph"/>
        <w:numPr>
          <w:ilvl w:val="0"/>
          <w:numId w:val="2"/>
        </w:numPr>
        <w:autoSpaceDE w:val="0"/>
        <w:autoSpaceDN w:val="0"/>
        <w:spacing w:before="100" w:beforeAutospacing="1" w:after="100" w:afterAutospacing="1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335BB2">
        <w:rPr>
          <w:rFonts w:ascii="Arial" w:hAnsi="Arial" w:cs="Arial"/>
          <w:color w:val="000000" w:themeColor="text1"/>
          <w:sz w:val="20"/>
          <w:szCs w:val="20"/>
        </w:rPr>
        <w:t>Unique material unavailable anywhere else</w:t>
      </w:r>
    </w:p>
    <w:p w14:paraId="060D090A" w14:textId="77777777" w:rsidR="00B32CF8" w:rsidRDefault="00B32CF8" w:rsidP="00B32CF8">
      <w:pPr>
        <w:keepNext/>
        <w:autoSpaceDE w:val="0"/>
        <w:autoSpaceDN w:val="0"/>
        <w:spacing w:before="100" w:beforeAutospacing="1" w:after="100" w:afterAutospacing="1" w:line="270" w:lineRule="atLeast"/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25B1EB8" wp14:editId="5032764F">
            <wp:extent cx="5943600" cy="1819631"/>
            <wp:effectExtent l="0" t="0" r="0" b="9525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19905" w14:textId="04F85C44" w:rsidR="00B32CF8" w:rsidRDefault="00B32CF8" w:rsidP="00B32CF8">
      <w:pPr>
        <w:pStyle w:val="Caption"/>
      </w:pPr>
      <w:r>
        <w:t xml:space="preserve">Figure </w:t>
      </w:r>
      <w:r w:rsidR="0050414F">
        <w:fldChar w:fldCharType="begin"/>
      </w:r>
      <w:r w:rsidR="0050414F">
        <w:instrText xml:space="preserve"> SEQ Figure \* ARABIC </w:instrText>
      </w:r>
      <w:r w:rsidR="0050414F">
        <w:fldChar w:fldCharType="separate"/>
      </w:r>
      <w:r w:rsidR="00AD5D5B">
        <w:rPr>
          <w:noProof/>
        </w:rPr>
        <w:t>1</w:t>
      </w:r>
      <w:r w:rsidR="0050414F">
        <w:rPr>
          <w:noProof/>
        </w:rPr>
        <w:fldChar w:fldCharType="end"/>
      </w:r>
      <w:r>
        <w:t>: Search Results</w:t>
      </w:r>
    </w:p>
    <w:p w14:paraId="4233DB36" w14:textId="77777777" w:rsidR="00B32CF8" w:rsidRDefault="00B32CF8" w:rsidP="004403C2">
      <w:pPr>
        <w:shd w:val="clear" w:color="auto" w:fill="FFFFFF"/>
        <w:spacing w:before="144" w:after="288" w:line="240" w:lineRule="atLeast"/>
        <w:contextualSpacing/>
      </w:pPr>
    </w:p>
    <w:p w14:paraId="5A6D840D" w14:textId="77777777" w:rsidR="00B32CF8" w:rsidRDefault="00B32CF8" w:rsidP="004403C2">
      <w:pPr>
        <w:shd w:val="clear" w:color="auto" w:fill="FFFFFF"/>
        <w:spacing w:before="144" w:after="288" w:line="240" w:lineRule="atLeast"/>
        <w:contextualSpacing/>
      </w:pPr>
    </w:p>
    <w:p w14:paraId="38F7B554" w14:textId="77777777" w:rsidR="00E94131" w:rsidRPr="00335BB2" w:rsidRDefault="00E94131" w:rsidP="004403C2">
      <w:pPr>
        <w:shd w:val="clear" w:color="auto" w:fill="FFFFFF"/>
        <w:spacing w:before="144" w:after="288" w:line="240" w:lineRule="atLeast"/>
        <w:contextualSpacing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335BB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lastRenderedPageBreak/>
        <w:t xml:space="preserve">Access </w:t>
      </w:r>
      <w:r w:rsidR="00253D47" w:rsidRPr="00335BB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</w:t>
      </w:r>
      <w:r w:rsidRPr="00335BB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oints for </w:t>
      </w:r>
      <w:r w:rsidR="00253D47" w:rsidRPr="00335BB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R</w:t>
      </w:r>
      <w:r w:rsidRPr="00335BB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esearch and </w:t>
      </w:r>
      <w:r w:rsidR="00253D47" w:rsidRPr="00335BB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</w:t>
      </w:r>
      <w:r w:rsidRPr="00335BB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iscovery</w:t>
      </w:r>
    </w:p>
    <w:p w14:paraId="11F41FE6" w14:textId="390E5700" w:rsidR="004403C2" w:rsidRPr="00335BB2" w:rsidRDefault="00AD5D5B" w:rsidP="004403C2">
      <w:pPr>
        <w:autoSpaceDE w:val="0"/>
        <w:autoSpaceDN w:val="0"/>
        <w:spacing w:before="100" w:beforeAutospacing="1" w:after="100" w:afterAutospacing="1" w:line="270" w:lineRule="atLeast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5DB8BC4" wp14:editId="2B0E4F4F">
            <wp:simplePos x="0" y="0"/>
            <wp:positionH relativeFrom="column">
              <wp:posOffset>3657600</wp:posOffset>
            </wp:positionH>
            <wp:positionV relativeFrom="paragraph">
              <wp:posOffset>419100</wp:posOffset>
            </wp:positionV>
            <wp:extent cx="2987675" cy="2522220"/>
            <wp:effectExtent l="0" t="0" r="9525" b="0"/>
            <wp:wrapTight wrapText="bothSides">
              <wp:wrapPolygon edited="0">
                <wp:start x="0" y="0"/>
                <wp:lineTo x="0" y="21317"/>
                <wp:lineTo x="21485" y="21317"/>
                <wp:lineTo x="2148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F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67E79" wp14:editId="5F0540D8">
                <wp:simplePos x="0" y="0"/>
                <wp:positionH relativeFrom="column">
                  <wp:posOffset>3657600</wp:posOffset>
                </wp:positionH>
                <wp:positionV relativeFrom="paragraph">
                  <wp:posOffset>2998470</wp:posOffset>
                </wp:positionV>
                <wp:extent cx="2987675" cy="266700"/>
                <wp:effectExtent l="0" t="0" r="9525" b="12700"/>
                <wp:wrapTight wrapText="bothSides">
                  <wp:wrapPolygon edited="0">
                    <wp:start x="0" y="0"/>
                    <wp:lineTo x="0" y="20571"/>
                    <wp:lineTo x="21485" y="20571"/>
                    <wp:lineTo x="21485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F4D7004" w14:textId="36BB157B" w:rsidR="00B32CF8" w:rsidRPr="00203EF1" w:rsidRDefault="00B32CF8" w:rsidP="00B32CF8">
                            <w:pPr>
                              <w:pStyle w:val="Caption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t xml:space="preserve">Figure </w:t>
                            </w:r>
                            <w:r w:rsidR="0050414F">
                              <w:fldChar w:fldCharType="begin"/>
                            </w:r>
                            <w:r w:rsidR="0050414F">
                              <w:instrText xml:space="preserve"> SEQ Figure \* ARABIC </w:instrText>
                            </w:r>
                            <w:r w:rsidR="0050414F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50414F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Tag Samples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F67E7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in;margin-top:236.1pt;width:235.2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" stroked="f">
                <v:textbox style="mso-fit-shape-to-text:t" inset="0,0,0,0">
                  <w:txbxContent>
                    <w:p w14:paraId="4F4D7004" w14:textId="36BB157B" w:rsidR="00B32CF8" w:rsidRPr="00203EF1" w:rsidRDefault="00B32CF8" w:rsidP="00B32CF8">
                      <w:pPr>
                        <w:pStyle w:val="Caption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t xml:space="preserve">Figure </w:t>
                      </w:r>
                      <w:r w:rsidR="0050414F">
                        <w:fldChar w:fldCharType="begin"/>
                      </w:r>
                      <w:r w:rsidR="0050414F">
                        <w:instrText xml:space="preserve"> SEQ Figure \* ARABIC </w:instrText>
                      </w:r>
                      <w:r w:rsidR="0050414F"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 w:rsidR="0050414F">
                        <w:rPr>
                          <w:noProof/>
                        </w:rPr>
                        <w:fldChar w:fldCharType="end"/>
                      </w:r>
                      <w:r>
                        <w:t>: Tag Samples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5BB2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 xml:space="preserve">The </w:t>
      </w:r>
      <w:proofErr w:type="spellStart"/>
      <w:r w:rsidR="00335BB2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>H</w:t>
      </w:r>
      <w:r w:rsidR="00BA56BC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>i</w:t>
      </w:r>
      <w:r w:rsidR="00335BB2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>storyMakers</w:t>
      </w:r>
      <w:proofErr w:type="spellEnd"/>
      <w:r w:rsidR="004403C2" w:rsidRPr="00335BB2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 xml:space="preserve"> </w:t>
      </w:r>
      <w:r w:rsidR="004403C2" w:rsidRPr="002E278E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 xml:space="preserve">Digital </w:t>
      </w:r>
      <w:r w:rsidR="002E278E" w:rsidRPr="002E278E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>A</w:t>
      </w:r>
      <w:r w:rsidR="004403C2" w:rsidRPr="002E278E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>rchive</w:t>
      </w:r>
      <w:r w:rsidR="004403C2" w:rsidRPr="00335BB2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is suitable </w:t>
      </w:r>
      <w:r w:rsidR="004403C2" w:rsidRPr="00335BB2">
        <w:rPr>
          <w:rFonts w:ascii="Arial" w:hAnsi="Arial" w:cs="Arial"/>
          <w:color w:val="000000" w:themeColor="text1"/>
          <w:sz w:val="20"/>
          <w:szCs w:val="20"/>
        </w:rPr>
        <w:t xml:space="preserve">for everyone from scholars to students beginning to explore the field and supports research, teaching, and student projects in Black Studies and many other disciplines that benefit from a first person account of the black experience including civics, business, art, law, science, medicine, education, media, music, entertainment, military, politics, religion, sports and even fashion and beauty!  </w:t>
      </w:r>
      <w:r w:rsidR="00335BB2">
        <w:rPr>
          <w:rFonts w:ascii="Arial" w:hAnsi="Arial" w:cs="Arial"/>
          <w:i/>
          <w:color w:val="000000" w:themeColor="text1"/>
          <w:sz w:val="20"/>
          <w:szCs w:val="20"/>
        </w:rPr>
        <w:t xml:space="preserve">The </w:t>
      </w:r>
      <w:proofErr w:type="spellStart"/>
      <w:r w:rsidR="00335BB2">
        <w:rPr>
          <w:rFonts w:ascii="Arial" w:hAnsi="Arial" w:cs="Arial"/>
          <w:i/>
          <w:color w:val="000000" w:themeColor="text1"/>
          <w:sz w:val="20"/>
          <w:szCs w:val="20"/>
        </w:rPr>
        <w:t>H</w:t>
      </w:r>
      <w:r w:rsidR="00BA56BC">
        <w:rPr>
          <w:rFonts w:ascii="Arial" w:hAnsi="Arial" w:cs="Arial"/>
          <w:i/>
          <w:color w:val="000000" w:themeColor="text1"/>
          <w:sz w:val="20"/>
          <w:szCs w:val="20"/>
        </w:rPr>
        <w:t>i</w:t>
      </w:r>
      <w:r w:rsidR="00335BB2">
        <w:rPr>
          <w:rFonts w:ascii="Arial" w:hAnsi="Arial" w:cs="Arial"/>
          <w:i/>
          <w:color w:val="000000" w:themeColor="text1"/>
          <w:sz w:val="20"/>
          <w:szCs w:val="20"/>
        </w:rPr>
        <w:t>storyMakers</w:t>
      </w:r>
      <w:proofErr w:type="spellEnd"/>
      <w:r w:rsidR="004403C2" w:rsidRPr="00335BB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4403C2" w:rsidRPr="002E278E">
        <w:rPr>
          <w:rFonts w:ascii="Arial" w:hAnsi="Arial" w:cs="Arial"/>
          <w:i/>
          <w:color w:val="000000" w:themeColor="text1"/>
          <w:sz w:val="20"/>
          <w:szCs w:val="20"/>
        </w:rPr>
        <w:t>Digital Archive</w:t>
      </w:r>
      <w:r w:rsidR="004403C2" w:rsidRPr="00335BB2">
        <w:rPr>
          <w:rFonts w:ascii="Arial" w:hAnsi="Arial" w:cs="Arial"/>
          <w:color w:val="000000" w:themeColor="text1"/>
          <w:sz w:val="20"/>
          <w:szCs w:val="20"/>
        </w:rPr>
        <w:t xml:space="preserve"> has been designed to support the following search capabilities:</w:t>
      </w:r>
    </w:p>
    <w:p w14:paraId="5D787FDD" w14:textId="66B8F149" w:rsidR="004403C2" w:rsidRPr="00335BB2" w:rsidRDefault="004403C2" w:rsidP="004403C2">
      <w:pPr>
        <w:shd w:val="clear" w:color="auto" w:fill="FFFFFF"/>
        <w:spacing w:before="144" w:after="288" w:line="240" w:lineRule="atLeast"/>
        <w:contextualSpacing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72CE1BCC" w14:textId="77777777" w:rsidR="000F43F7" w:rsidRPr="00335BB2" w:rsidRDefault="00253D47" w:rsidP="00B32CF8">
      <w:pPr>
        <w:shd w:val="clear" w:color="auto" w:fill="FFFFFF"/>
        <w:spacing w:before="144" w:after="288" w:line="240" w:lineRule="atLeast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35BB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Browsing:</w:t>
      </w:r>
      <w:r w:rsidR="004403C2" w:rsidRPr="00335BB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F43F7" w:rsidRPr="00335BB2">
        <w:rPr>
          <w:rFonts w:ascii="Arial" w:hAnsi="Arial" w:cs="Arial"/>
          <w:color w:val="000000" w:themeColor="text1"/>
          <w:sz w:val="20"/>
          <w:szCs w:val="20"/>
        </w:rPr>
        <w:t>Table of contents provides access to full</w:t>
      </w:r>
      <w:r w:rsidR="00670AC2" w:rsidRPr="00335B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F43F7" w:rsidRPr="00335BB2">
        <w:rPr>
          <w:rFonts w:ascii="Arial" w:hAnsi="Arial" w:cs="Arial"/>
          <w:color w:val="000000" w:themeColor="text1"/>
          <w:sz w:val="20"/>
          <w:szCs w:val="20"/>
        </w:rPr>
        <w:t>interviews</w:t>
      </w:r>
    </w:p>
    <w:p w14:paraId="4F3B74B6" w14:textId="77777777" w:rsidR="00276FA7" w:rsidRDefault="00276FA7" w:rsidP="00B32CF8">
      <w:pPr>
        <w:autoSpaceDE w:val="0"/>
        <w:autoSpaceDN w:val="0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80D4B21" w14:textId="76D7C8B3" w:rsidR="004403C2" w:rsidRDefault="00276FA7" w:rsidP="00B32CF8">
      <w:pPr>
        <w:autoSpaceDE w:val="0"/>
        <w:autoSpaceDN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T</w:t>
      </w:r>
      <w:r w:rsidR="00253D47" w:rsidRPr="00335BB2">
        <w:rPr>
          <w:rFonts w:ascii="Arial" w:hAnsi="Arial" w:cs="Arial"/>
          <w:b/>
          <w:color w:val="000000" w:themeColor="text1"/>
          <w:sz w:val="20"/>
          <w:szCs w:val="20"/>
        </w:rPr>
        <w:t>ext Searching:</w:t>
      </w:r>
      <w:r w:rsidR="004403C2" w:rsidRPr="00335BB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75B22" w:rsidRPr="00335BB2">
        <w:rPr>
          <w:rFonts w:ascii="Arial" w:hAnsi="Arial" w:cs="Arial"/>
          <w:color w:val="000000" w:themeColor="text1"/>
          <w:sz w:val="20"/>
          <w:szCs w:val="20"/>
        </w:rPr>
        <w:t xml:space="preserve">Search full transcripts by keyword and get results narrowed down to the story level </w:t>
      </w:r>
      <w:proofErr w:type="gramStart"/>
      <w:r w:rsidR="00D75B22" w:rsidRPr="00335BB2">
        <w:rPr>
          <w:rFonts w:ascii="Arial" w:hAnsi="Arial" w:cs="Arial"/>
          <w:color w:val="000000" w:themeColor="text1"/>
          <w:sz w:val="20"/>
          <w:szCs w:val="20"/>
        </w:rPr>
        <w:t>Instantly</w:t>
      </w:r>
      <w:proofErr w:type="gramEnd"/>
      <w:r w:rsidR="00D75B22" w:rsidRPr="00335BB2">
        <w:rPr>
          <w:rFonts w:ascii="Arial" w:hAnsi="Arial" w:cs="Arial"/>
          <w:color w:val="000000" w:themeColor="text1"/>
          <w:sz w:val="20"/>
          <w:szCs w:val="20"/>
        </w:rPr>
        <w:t xml:space="preserve"> find specific content</w:t>
      </w:r>
      <w:r w:rsidR="00335BB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36F9435C" w14:textId="77777777" w:rsidR="00276FA7" w:rsidRDefault="00276FA7" w:rsidP="00B32CF8">
      <w:pPr>
        <w:autoSpaceDE w:val="0"/>
        <w:autoSpaceDN w:val="0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1083217" w14:textId="77777777" w:rsidR="00335BB2" w:rsidRPr="00335BB2" w:rsidRDefault="00335BB2" w:rsidP="00B32CF8">
      <w:pPr>
        <w:autoSpaceDE w:val="0"/>
        <w:autoSpaceDN w:val="0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Search </w:t>
      </w:r>
      <w:proofErr w:type="gramStart"/>
      <w:r>
        <w:rPr>
          <w:rFonts w:ascii="Arial" w:hAnsi="Arial" w:cs="Arial"/>
          <w:b/>
          <w:color w:val="000000" w:themeColor="text1"/>
          <w:sz w:val="20"/>
          <w:szCs w:val="20"/>
        </w:rPr>
        <w:t>In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Search (Cross Searching): </w:t>
      </w:r>
      <w:r>
        <w:rPr>
          <w:rFonts w:ascii="Arial" w:hAnsi="Arial" w:cs="Arial"/>
          <w:color w:val="000000" w:themeColor="text1"/>
          <w:sz w:val="20"/>
          <w:szCs w:val="20"/>
        </w:rPr>
        <w:t>Nar</w:t>
      </w:r>
      <w:r w:rsidRPr="00335BB2">
        <w:rPr>
          <w:rFonts w:ascii="Arial" w:hAnsi="Arial" w:cs="Arial"/>
          <w:color w:val="000000" w:themeColor="text1"/>
          <w:sz w:val="20"/>
          <w:szCs w:val="20"/>
        </w:rPr>
        <w:t xml:space="preserve">row text search results by additional key word text searching capabilities. </w:t>
      </w:r>
    </w:p>
    <w:p w14:paraId="127674EC" w14:textId="77777777" w:rsidR="00670AC2" w:rsidRPr="00335BB2" w:rsidRDefault="004403C2" w:rsidP="00B32CF8">
      <w:pPr>
        <w:autoSpaceDE w:val="0"/>
        <w:autoSpaceDN w:val="0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335BB2">
        <w:rPr>
          <w:rFonts w:ascii="Arial" w:hAnsi="Arial" w:cs="Arial"/>
          <w:b/>
          <w:color w:val="000000" w:themeColor="text1"/>
          <w:sz w:val="20"/>
          <w:szCs w:val="20"/>
        </w:rPr>
        <w:t xml:space="preserve">Faceted Searching: </w:t>
      </w:r>
      <w:r w:rsidR="004A753E" w:rsidRPr="00335BB2">
        <w:rPr>
          <w:rFonts w:ascii="Arial" w:hAnsi="Arial" w:cs="Arial"/>
          <w:color w:val="000000" w:themeColor="text1"/>
          <w:sz w:val="20"/>
          <w:szCs w:val="20"/>
        </w:rPr>
        <w:t xml:space="preserve">Faceted searching by </w:t>
      </w:r>
      <w:r w:rsidR="00670AC2" w:rsidRPr="00335BB2">
        <w:rPr>
          <w:rFonts w:ascii="Arial" w:hAnsi="Arial" w:cs="Arial"/>
          <w:color w:val="000000" w:themeColor="text1"/>
          <w:sz w:val="20"/>
          <w:szCs w:val="20"/>
        </w:rPr>
        <w:t>gender, year, job type and category.</w:t>
      </w:r>
    </w:p>
    <w:p w14:paraId="20BB3BFE" w14:textId="08219498" w:rsidR="004403C2" w:rsidRDefault="004403C2" w:rsidP="00AD5D5B">
      <w:pPr>
        <w:shd w:val="clear" w:color="auto" w:fill="FFFFFF"/>
        <w:spacing w:before="144" w:beforeAutospacing="1" w:after="288" w:afterAutospacing="1" w:line="240" w:lineRule="atLeast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335BB2">
        <w:rPr>
          <w:rFonts w:ascii="Arial" w:hAnsi="Arial" w:cs="Arial"/>
          <w:b/>
          <w:color w:val="000000" w:themeColor="text1"/>
          <w:sz w:val="20"/>
          <w:szCs w:val="20"/>
        </w:rPr>
        <w:t xml:space="preserve">Tag Searching: </w:t>
      </w:r>
      <w:proofErr w:type="spellStart"/>
      <w:r w:rsidR="00546B6F" w:rsidRPr="00335BB2">
        <w:rPr>
          <w:rFonts w:ascii="Arial" w:hAnsi="Arial" w:cs="Arial"/>
          <w:color w:val="000000" w:themeColor="text1"/>
          <w:sz w:val="20"/>
          <w:szCs w:val="20"/>
        </w:rPr>
        <w:t>Searchability</w:t>
      </w:r>
      <w:proofErr w:type="spellEnd"/>
      <w:r w:rsidR="00546B6F" w:rsidRPr="00335BB2">
        <w:rPr>
          <w:rFonts w:ascii="Arial" w:hAnsi="Arial" w:cs="Arial"/>
          <w:color w:val="000000" w:themeColor="text1"/>
          <w:sz w:val="20"/>
          <w:szCs w:val="20"/>
        </w:rPr>
        <w:t xml:space="preserve"> by themes including ethics, faith, racial issues, personality, and black community life</w:t>
      </w:r>
      <w:r w:rsidRPr="00335BB2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4A753E" w:rsidRPr="00335BB2">
        <w:rPr>
          <w:rFonts w:ascii="Arial" w:hAnsi="Arial" w:cs="Arial"/>
          <w:color w:val="000000" w:themeColor="text1"/>
          <w:sz w:val="20"/>
          <w:szCs w:val="20"/>
        </w:rPr>
        <w:t>Story segments divided by “Great Story”, “Historically Significant” and “Captures Personality”</w:t>
      </w:r>
    </w:p>
    <w:p w14:paraId="6788C8D5" w14:textId="580C253C" w:rsidR="00B32CF8" w:rsidRDefault="00AB7EAF" w:rsidP="00B32CF8">
      <w:pPr>
        <w:keepNext/>
        <w:autoSpaceDE w:val="0"/>
        <w:autoSpaceDN w:val="0"/>
        <w:spacing w:before="100" w:beforeAutospacing="1" w:after="100" w:afterAutospacing="1" w:line="270" w:lineRule="atLeast"/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9B2F948" wp14:editId="63234F08">
            <wp:extent cx="5486400" cy="1280643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469" cy="128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E8691" w14:textId="6D80862A" w:rsidR="00AB7EAF" w:rsidRPr="00335BB2" w:rsidRDefault="00AD5D5B" w:rsidP="00B32CF8">
      <w:pPr>
        <w:pStyle w:val="Caption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4BE89" wp14:editId="15DFB6B2">
                <wp:simplePos x="0" y="0"/>
                <wp:positionH relativeFrom="column">
                  <wp:posOffset>4343400</wp:posOffset>
                </wp:positionH>
                <wp:positionV relativeFrom="paragraph">
                  <wp:posOffset>3278505</wp:posOffset>
                </wp:positionV>
                <wp:extent cx="1839595" cy="266700"/>
                <wp:effectExtent l="0" t="0" r="0" b="12700"/>
                <wp:wrapTight wrapText="bothSides">
                  <wp:wrapPolygon edited="0">
                    <wp:start x="0" y="0"/>
                    <wp:lineTo x="0" y="20571"/>
                    <wp:lineTo x="21175" y="20571"/>
                    <wp:lineTo x="21175" y="0"/>
                    <wp:lineTo x="0" y="0"/>
                  </wp:wrapPolygon>
                </wp:wrapTight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595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577C5A8" w14:textId="54783E1A" w:rsidR="00AD5D5B" w:rsidRPr="00D1442D" w:rsidRDefault="00AD5D5B" w:rsidP="00AD5D5B">
                            <w:pPr>
                              <w:pStyle w:val="Caption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t xml:space="preserve">Figure </w:t>
                            </w:r>
                            <w:r w:rsidR="0050414F">
                              <w:fldChar w:fldCharType="begin"/>
                            </w:r>
                            <w:r w:rsidR="0050414F">
                              <w:instrText xml:space="preserve"> SEQ Figure \* ARABIC </w:instrText>
                            </w:r>
                            <w:r w:rsidR="0050414F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4</w:t>
                            </w:r>
                            <w:r w:rsidR="0050414F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Customized Toolbar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4BE89" id="Text Box 16" o:spid="_x0000_s1027" type="#_x0000_t202" style="position:absolute;margin-left:342pt;margin-top:258.15pt;width:144.8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" stroked="f">
                <v:textbox style="mso-fit-shape-to-text:t" inset="0,0,0,0">
                  <w:txbxContent>
                    <w:p w14:paraId="3577C5A8" w14:textId="54783E1A" w:rsidR="00AD5D5B" w:rsidRPr="00D1442D" w:rsidRDefault="00AD5D5B" w:rsidP="00AD5D5B">
                      <w:pPr>
                        <w:pStyle w:val="Caption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t xml:space="preserve">Figure </w:t>
                      </w:r>
                      <w:r w:rsidR="0050414F">
                        <w:fldChar w:fldCharType="begin"/>
                      </w:r>
                      <w:r w:rsidR="0050414F">
                        <w:instrText xml:space="preserve"> SEQ Figure \* ARABIC </w:instrText>
                      </w:r>
                      <w:r w:rsidR="0050414F">
                        <w:fldChar w:fldCharType="separate"/>
                      </w:r>
                      <w:r>
                        <w:rPr>
                          <w:noProof/>
                        </w:rPr>
                        <w:t>4</w:t>
                      </w:r>
                      <w:r w:rsidR="0050414F">
                        <w:rPr>
                          <w:noProof/>
                        </w:rPr>
                        <w:fldChar w:fldCharType="end"/>
                      </w:r>
                      <w:r>
                        <w:t>: Customized Toolbar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3A3E3E2" wp14:editId="3EB08B60">
            <wp:simplePos x="0" y="0"/>
            <wp:positionH relativeFrom="column">
              <wp:posOffset>4343400</wp:posOffset>
            </wp:positionH>
            <wp:positionV relativeFrom="paragraph">
              <wp:posOffset>248920</wp:posOffset>
            </wp:positionV>
            <wp:extent cx="1839595" cy="2972435"/>
            <wp:effectExtent l="0" t="0" r="0" b="0"/>
            <wp:wrapTight wrapText="bothSides">
              <wp:wrapPolygon edited="0">
                <wp:start x="0" y="0"/>
                <wp:lineTo x="0" y="21411"/>
                <wp:lineTo x="21175" y="21411"/>
                <wp:lineTo x="21175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92"/>
                    <a:stretch/>
                  </pic:blipFill>
                  <pic:spPr bwMode="auto">
                    <a:xfrm>
                      <a:off x="0" y="0"/>
                      <a:ext cx="1839595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F8">
        <w:t xml:space="preserve">Figure </w:t>
      </w:r>
      <w:r w:rsidR="0050414F">
        <w:fldChar w:fldCharType="begin"/>
      </w:r>
      <w:r w:rsidR="0050414F">
        <w:instrText xml:space="preserve"> SEQ Figure \* ARABIC </w:instrText>
      </w:r>
      <w:r w:rsidR="0050414F">
        <w:fldChar w:fldCharType="separate"/>
      </w:r>
      <w:r>
        <w:rPr>
          <w:noProof/>
        </w:rPr>
        <w:t>4</w:t>
      </w:r>
      <w:r w:rsidR="0050414F">
        <w:rPr>
          <w:noProof/>
        </w:rPr>
        <w:fldChar w:fldCharType="end"/>
      </w:r>
      <w:r w:rsidR="00B32CF8">
        <w:t>: Faceted Searching</w:t>
      </w:r>
    </w:p>
    <w:p w14:paraId="49F94721" w14:textId="1C538D10" w:rsidR="00E94131" w:rsidRPr="00335BB2" w:rsidRDefault="00E94131" w:rsidP="00E94131">
      <w:pPr>
        <w:shd w:val="clear" w:color="auto" w:fill="FFFFFF"/>
        <w:spacing w:before="144" w:after="288" w:line="24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335BB2">
        <w:rPr>
          <w:rFonts w:ascii="Arial" w:eastAsia="Times New Roman" w:hAnsi="Arial" w:cs="Arial"/>
          <w:b/>
          <w:bCs/>
          <w:color w:val="333333"/>
          <w:sz w:val="20"/>
          <w:szCs w:val="20"/>
        </w:rPr>
        <w:t>Functionality for scholarship and classroom use</w:t>
      </w:r>
    </w:p>
    <w:p w14:paraId="7B2A9E3E" w14:textId="42EBC327" w:rsidR="00E94131" w:rsidRPr="00335BB2" w:rsidRDefault="00BA56BC" w:rsidP="004403C2">
      <w:pPr>
        <w:pStyle w:val="ListParagraph"/>
        <w:numPr>
          <w:ilvl w:val="0"/>
          <w:numId w:val="3"/>
        </w:numPr>
        <w:spacing w:before="36" w:after="36" w:line="240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Thousands </w:t>
      </w:r>
      <w:r w:rsidR="0047363C" w:rsidRPr="00335BB2">
        <w:rPr>
          <w:rFonts w:ascii="Arial" w:hAnsi="Arial" w:cs="Arial"/>
          <w:color w:val="000000" w:themeColor="text1"/>
          <w:sz w:val="20"/>
          <w:szCs w:val="20"/>
        </w:rPr>
        <w:t>of interviews of contemporary African Americans who have broken barriers or accomplished significant achievements. Each video is two to three hours in length, fully subject-indexed and accompanied by transcripts</w:t>
      </w:r>
      <w:r w:rsidR="0047363C" w:rsidRPr="00335BB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E94131" w:rsidRPr="00335BB2">
        <w:rPr>
          <w:rFonts w:ascii="Arial" w:eastAsia="Times New Roman" w:hAnsi="Arial" w:cs="Arial"/>
          <w:color w:val="000000" w:themeColor="text1"/>
          <w:sz w:val="20"/>
          <w:szCs w:val="20"/>
        </w:rPr>
        <w:t>Synchronized, searchable transcripts run alongside each video.</w:t>
      </w:r>
    </w:p>
    <w:p w14:paraId="2D05A7E3" w14:textId="77777777" w:rsidR="009F280A" w:rsidRPr="00335BB2" w:rsidRDefault="009F280A" w:rsidP="004403C2">
      <w:pPr>
        <w:pStyle w:val="ListParagraph"/>
        <w:numPr>
          <w:ilvl w:val="0"/>
          <w:numId w:val="3"/>
        </w:numPr>
        <w:spacing w:before="36" w:after="36" w:line="240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35BB2">
        <w:rPr>
          <w:rFonts w:ascii="Arial" w:hAnsi="Arial" w:cs="Arial"/>
          <w:color w:val="000000" w:themeColor="text1"/>
          <w:sz w:val="20"/>
          <w:szCs w:val="20"/>
        </w:rPr>
        <w:t>Digital resource of primary sources, objective fact and subjective context</w:t>
      </w:r>
    </w:p>
    <w:p w14:paraId="4D067094" w14:textId="77777777" w:rsidR="00E94131" w:rsidRPr="00335BB2" w:rsidRDefault="009F280A" w:rsidP="004403C2">
      <w:pPr>
        <w:pStyle w:val="ListParagraph"/>
        <w:numPr>
          <w:ilvl w:val="0"/>
          <w:numId w:val="3"/>
        </w:numPr>
        <w:spacing w:before="36" w:after="36" w:line="240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35BB2">
        <w:rPr>
          <w:rFonts w:ascii="Arial" w:eastAsia="Times New Roman" w:hAnsi="Arial" w:cs="Arial"/>
          <w:color w:val="000000" w:themeColor="text1"/>
          <w:sz w:val="20"/>
          <w:szCs w:val="20"/>
        </w:rPr>
        <w:t>Q</w:t>
      </w:r>
      <w:r w:rsidR="00E94131" w:rsidRPr="00335BB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uickly scan each </w:t>
      </w:r>
      <w:r w:rsidR="0047363C" w:rsidRPr="00335BB2">
        <w:rPr>
          <w:rFonts w:ascii="Arial" w:eastAsia="Times New Roman" w:hAnsi="Arial" w:cs="Arial"/>
          <w:color w:val="000000" w:themeColor="text1"/>
          <w:sz w:val="20"/>
          <w:szCs w:val="20"/>
        </w:rPr>
        <w:t>interview for its contents</w:t>
      </w:r>
      <w:r w:rsidRPr="00335BB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by easy viewing</w:t>
      </w:r>
      <w:r w:rsidR="0047363C" w:rsidRPr="00335BB2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0B19B1B0" w14:textId="77777777" w:rsidR="00E94131" w:rsidRPr="00335BB2" w:rsidRDefault="00E94131" w:rsidP="004403C2">
      <w:pPr>
        <w:pStyle w:val="ListParagraph"/>
        <w:numPr>
          <w:ilvl w:val="0"/>
          <w:numId w:val="3"/>
        </w:numPr>
        <w:spacing w:before="36" w:after="36" w:line="240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35BB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URLs </w:t>
      </w:r>
      <w:r w:rsidR="009F280A" w:rsidRPr="00335BB2">
        <w:rPr>
          <w:rFonts w:ascii="Arial" w:eastAsia="Times New Roman" w:hAnsi="Arial" w:cs="Arial"/>
          <w:color w:val="000000" w:themeColor="text1"/>
          <w:sz w:val="20"/>
          <w:szCs w:val="20"/>
        </w:rPr>
        <w:t>provides for easy citing and sharing of video.</w:t>
      </w:r>
    </w:p>
    <w:p w14:paraId="73C27132" w14:textId="77777777" w:rsidR="00E94131" w:rsidRPr="00335BB2" w:rsidRDefault="009F280A" w:rsidP="004403C2">
      <w:pPr>
        <w:pStyle w:val="ListParagraph"/>
        <w:numPr>
          <w:ilvl w:val="0"/>
          <w:numId w:val="3"/>
        </w:numPr>
        <w:spacing w:before="36" w:after="36" w:line="240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35BB2">
        <w:rPr>
          <w:rFonts w:ascii="Arial" w:eastAsia="Times New Roman" w:hAnsi="Arial" w:cs="Arial"/>
          <w:color w:val="000000" w:themeColor="text1"/>
          <w:sz w:val="20"/>
          <w:szCs w:val="20"/>
        </w:rPr>
        <w:t>U</w:t>
      </w:r>
      <w:r w:rsidR="00E94131" w:rsidRPr="00335BB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sers </w:t>
      </w:r>
      <w:r w:rsidRPr="00335BB2">
        <w:rPr>
          <w:rFonts w:ascii="Arial" w:eastAsia="Times New Roman" w:hAnsi="Arial" w:cs="Arial"/>
          <w:color w:val="000000" w:themeColor="text1"/>
          <w:sz w:val="20"/>
          <w:szCs w:val="20"/>
        </w:rPr>
        <w:t>can organize, annotate, create and save clips under their own playlist</w:t>
      </w:r>
      <w:r w:rsidR="00E94131" w:rsidRPr="00335BB2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057D7737" w14:textId="77777777" w:rsidR="00E94131" w:rsidRPr="00335BB2" w:rsidRDefault="002A68A9" w:rsidP="004403C2">
      <w:pPr>
        <w:pStyle w:val="ListParagraph"/>
        <w:numPr>
          <w:ilvl w:val="0"/>
          <w:numId w:val="3"/>
        </w:numPr>
        <w:spacing w:before="36" w:after="36" w:line="240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35BB2">
        <w:rPr>
          <w:rFonts w:ascii="Arial" w:eastAsia="Times New Roman" w:hAnsi="Arial" w:cs="Arial"/>
          <w:color w:val="000000" w:themeColor="text1"/>
          <w:sz w:val="20"/>
          <w:szCs w:val="20"/>
        </w:rPr>
        <w:t>I</w:t>
      </w:r>
      <w:r w:rsidR="00E94131" w:rsidRPr="00335BB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n-class, on-campus, and remote-access viewing </w:t>
      </w:r>
      <w:r w:rsidR="009F280A" w:rsidRPr="00335BB2">
        <w:rPr>
          <w:rFonts w:ascii="Arial" w:eastAsia="Times New Roman" w:hAnsi="Arial" w:cs="Arial"/>
          <w:color w:val="000000" w:themeColor="text1"/>
          <w:sz w:val="20"/>
          <w:szCs w:val="20"/>
        </w:rPr>
        <w:t>permissions</w:t>
      </w:r>
      <w:r w:rsidR="00E94131" w:rsidRPr="00335BB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included.</w:t>
      </w:r>
    </w:p>
    <w:p w14:paraId="395329C2" w14:textId="77777777" w:rsidR="004403C2" w:rsidRPr="00335BB2" w:rsidRDefault="004403C2" w:rsidP="00A66741">
      <w:pPr>
        <w:pStyle w:val="ListParagraph"/>
        <w:shd w:val="clear" w:color="auto" w:fill="FFFFFF"/>
        <w:spacing w:before="144" w:after="288" w:line="240" w:lineRule="atLeast"/>
        <w:ind w:left="0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14:paraId="4C544ED2" w14:textId="1893872C" w:rsidR="00B32CF8" w:rsidRDefault="00B32CF8" w:rsidP="00335BB2">
      <w:pPr>
        <w:pStyle w:val="ListParagraph"/>
        <w:shd w:val="clear" w:color="auto" w:fill="FFFFFF"/>
        <w:spacing w:before="144" w:after="288" w:line="240" w:lineRule="atLeast"/>
        <w:ind w:left="0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14:paraId="427095D1" w14:textId="77777777" w:rsidR="00AD5D5B" w:rsidRDefault="00AD5D5B" w:rsidP="00335BB2">
      <w:pPr>
        <w:pStyle w:val="ListParagraph"/>
        <w:shd w:val="clear" w:color="auto" w:fill="FFFFFF"/>
        <w:spacing w:before="144" w:after="288" w:line="240" w:lineRule="atLeast"/>
        <w:ind w:left="0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14:paraId="743053E1" w14:textId="77777777" w:rsidR="00AD5D5B" w:rsidRDefault="00AD5D5B" w:rsidP="00335BB2">
      <w:pPr>
        <w:pStyle w:val="ListParagraph"/>
        <w:shd w:val="clear" w:color="auto" w:fill="FFFFFF"/>
        <w:spacing w:before="144" w:after="288" w:line="240" w:lineRule="atLeast"/>
        <w:ind w:left="0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14:paraId="4675DAD5" w14:textId="77777777" w:rsidR="00335BB2" w:rsidRPr="00335BB2" w:rsidRDefault="00A66741" w:rsidP="00335BB2">
      <w:pPr>
        <w:pStyle w:val="ListParagraph"/>
        <w:shd w:val="clear" w:color="auto" w:fill="FFFFFF"/>
        <w:spacing w:before="144" w:after="288" w:line="240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335BB2">
        <w:rPr>
          <w:rFonts w:ascii="Arial" w:eastAsia="Times New Roman" w:hAnsi="Arial" w:cs="Arial"/>
          <w:b/>
          <w:bCs/>
          <w:color w:val="333333"/>
          <w:sz w:val="20"/>
          <w:szCs w:val="20"/>
        </w:rPr>
        <w:t>Technical Specifications</w:t>
      </w:r>
      <w:r w:rsidR="00335BB2">
        <w:rPr>
          <w:rFonts w:ascii="Arial" w:eastAsia="Times New Roman" w:hAnsi="Arial" w:cs="Arial"/>
          <w:b/>
          <w:bCs/>
          <w:color w:val="333333"/>
          <w:sz w:val="20"/>
          <w:szCs w:val="20"/>
        </w:rPr>
        <w:t>/</w:t>
      </w:r>
      <w:r w:rsidR="00335BB2" w:rsidRPr="00335BB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335BB2" w:rsidRPr="00335BB2">
        <w:rPr>
          <w:rFonts w:ascii="Arial" w:eastAsia="Times New Roman" w:hAnsi="Arial" w:cs="Arial"/>
          <w:b/>
          <w:bCs/>
          <w:color w:val="333333"/>
          <w:sz w:val="20"/>
          <w:szCs w:val="20"/>
        </w:rPr>
        <w:t>Publication details</w:t>
      </w:r>
    </w:p>
    <w:p w14:paraId="3258F1AD" w14:textId="77777777" w:rsidR="00A66741" w:rsidRPr="00335BB2" w:rsidRDefault="00A66741" w:rsidP="00A66741">
      <w:pPr>
        <w:pStyle w:val="ListParagraph"/>
        <w:shd w:val="clear" w:color="auto" w:fill="FFFFFF"/>
        <w:spacing w:before="144" w:after="288" w:line="240" w:lineRule="atLeast"/>
        <w:ind w:left="0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14:paraId="193C3A97" w14:textId="4F9E94A8" w:rsidR="004403C2" w:rsidRDefault="004403C2" w:rsidP="004403C2">
      <w:pPr>
        <w:pStyle w:val="ListParagraph"/>
        <w:numPr>
          <w:ilvl w:val="0"/>
          <w:numId w:val="3"/>
        </w:numPr>
        <w:spacing w:before="36" w:after="36" w:line="240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35BB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 collection features </w:t>
      </w:r>
      <w:r w:rsidR="00335BB2"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The </w:t>
      </w:r>
      <w:proofErr w:type="spellStart"/>
      <w:r w:rsidR="00335BB2">
        <w:rPr>
          <w:rFonts w:ascii="Arial" w:eastAsia="Times New Roman" w:hAnsi="Arial" w:cs="Arial"/>
          <w:i/>
          <w:color w:val="000000" w:themeColor="text1"/>
          <w:sz w:val="20"/>
          <w:szCs w:val="20"/>
        </w:rPr>
        <w:t>H</w:t>
      </w:r>
      <w:r w:rsidR="00BA56BC">
        <w:rPr>
          <w:rFonts w:ascii="Arial" w:eastAsia="Times New Roman" w:hAnsi="Arial" w:cs="Arial"/>
          <w:i/>
          <w:color w:val="000000" w:themeColor="text1"/>
          <w:sz w:val="20"/>
          <w:szCs w:val="20"/>
        </w:rPr>
        <w:t>i</w:t>
      </w:r>
      <w:r w:rsidR="00335BB2">
        <w:rPr>
          <w:rFonts w:ascii="Arial" w:eastAsia="Times New Roman" w:hAnsi="Arial" w:cs="Arial"/>
          <w:i/>
          <w:color w:val="000000" w:themeColor="text1"/>
          <w:sz w:val="20"/>
          <w:szCs w:val="20"/>
        </w:rPr>
        <w:t>storyMakers</w:t>
      </w:r>
      <w:proofErr w:type="spellEnd"/>
      <w:r w:rsidRPr="00335BB2"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 Digital Archive</w:t>
      </w:r>
      <w:r w:rsidRPr="00335BB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enhanced video player that includes variable bit streaming up to 2.5 mbps, and expanded embedded video capability.</w:t>
      </w:r>
    </w:p>
    <w:p w14:paraId="51BAA16C" w14:textId="7FCF8A6B" w:rsidR="00B32CF8" w:rsidRDefault="00B32CF8" w:rsidP="004403C2">
      <w:pPr>
        <w:pStyle w:val="ListParagraph"/>
        <w:numPr>
          <w:ilvl w:val="0"/>
          <w:numId w:val="3"/>
        </w:numPr>
        <w:spacing w:before="36" w:after="36" w:line="240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Full Text transcript displayed with video player. </w:t>
      </w:r>
    </w:p>
    <w:p w14:paraId="36A063EF" w14:textId="77777777" w:rsidR="00335BB2" w:rsidRDefault="00335BB2" w:rsidP="0047363C">
      <w:pPr>
        <w:pStyle w:val="ListParagraph"/>
        <w:numPr>
          <w:ilvl w:val="0"/>
          <w:numId w:val="3"/>
        </w:numPr>
        <w:shd w:val="clear" w:color="auto" w:fill="FFFFFF"/>
        <w:spacing w:before="144" w:after="288" w:line="24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335BB2">
        <w:rPr>
          <w:rFonts w:ascii="Arial" w:eastAsia="Times New Roman" w:hAnsi="Arial" w:cs="Arial"/>
          <w:color w:val="333333"/>
          <w:sz w:val="20"/>
          <w:szCs w:val="20"/>
        </w:rPr>
        <w:t>No special setup or software is required—all you need is an Internet browser. For more information, or to request a trial or price quote, please email </w:t>
      </w:r>
      <w:hyperlink r:id="rId11" w:history="1">
        <w:r w:rsidRPr="00335BB2">
          <w:rPr>
            <w:rStyle w:val="Hyperlink"/>
            <w:rFonts w:ascii="Arial" w:eastAsia="Times New Roman" w:hAnsi="Arial" w:cs="Arial"/>
            <w:sz w:val="20"/>
            <w:szCs w:val="20"/>
          </w:rPr>
          <w:t>info@thehistorymakers.com</w:t>
        </w:r>
      </w:hyperlink>
      <w:r w:rsidRPr="00335BB2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4226A0B0" w14:textId="1E2D2FC2" w:rsidR="00335BB2" w:rsidRDefault="00335BB2" w:rsidP="00335BB2">
      <w:pPr>
        <w:pStyle w:val="ListParagraph"/>
        <w:numPr>
          <w:ilvl w:val="0"/>
          <w:numId w:val="3"/>
        </w:numPr>
        <w:shd w:val="clear" w:color="auto" w:fill="FFFFFF"/>
        <w:spacing w:before="144" w:after="288" w:line="24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The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0"/>
          <w:szCs w:val="20"/>
        </w:rPr>
        <w:t>H</w:t>
      </w:r>
      <w:r w:rsidR="00BA56BC">
        <w:rPr>
          <w:rFonts w:ascii="Arial" w:eastAsia="Times New Roman" w:hAnsi="Arial" w:cs="Arial"/>
          <w:i/>
          <w:iCs/>
          <w:color w:val="333333"/>
          <w:sz w:val="20"/>
          <w:szCs w:val="20"/>
        </w:rPr>
        <w:t>i</w:t>
      </w:r>
      <w:r>
        <w:rPr>
          <w:rFonts w:ascii="Arial" w:eastAsia="Times New Roman" w:hAnsi="Arial" w:cs="Arial"/>
          <w:i/>
          <w:iCs/>
          <w:color w:val="333333"/>
          <w:sz w:val="20"/>
          <w:szCs w:val="20"/>
        </w:rPr>
        <w:t>storyMakers</w:t>
      </w:r>
      <w:proofErr w:type="spellEnd"/>
      <w:r w:rsidR="0047363C" w:rsidRPr="00335BB2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Digital </w:t>
      </w:r>
      <w:proofErr w:type="gramStart"/>
      <w:r w:rsidR="0047363C" w:rsidRPr="00335BB2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Archive </w:t>
      </w:r>
      <w:r w:rsidR="00E94131" w:rsidRPr="00335BB2">
        <w:rPr>
          <w:rFonts w:ascii="Arial" w:eastAsia="Times New Roman" w:hAnsi="Arial" w:cs="Arial"/>
          <w:color w:val="333333"/>
          <w:sz w:val="20"/>
          <w:szCs w:val="20"/>
        </w:rPr>
        <w:t xml:space="preserve"> is</w:t>
      </w:r>
      <w:proofErr w:type="gramEnd"/>
      <w:r w:rsidR="00E94131" w:rsidRPr="00335BB2">
        <w:rPr>
          <w:rFonts w:ascii="Arial" w:eastAsia="Times New Roman" w:hAnsi="Arial" w:cs="Arial"/>
          <w:color w:val="333333"/>
          <w:sz w:val="20"/>
          <w:szCs w:val="20"/>
        </w:rPr>
        <w:t xml:space="preserve"> an online collection available to academic, public, and school libraries worldwide via </w:t>
      </w:r>
      <w:r w:rsidR="0047363C" w:rsidRPr="00335BB2">
        <w:rPr>
          <w:rFonts w:ascii="Arial" w:eastAsia="Times New Roman" w:hAnsi="Arial" w:cs="Arial"/>
          <w:color w:val="333333"/>
          <w:sz w:val="20"/>
          <w:szCs w:val="20"/>
        </w:rPr>
        <w:t xml:space="preserve">annual </w:t>
      </w:r>
      <w:r w:rsidR="00E94131" w:rsidRPr="00335BB2">
        <w:rPr>
          <w:rFonts w:ascii="Arial" w:eastAsia="Times New Roman" w:hAnsi="Arial" w:cs="Arial"/>
          <w:color w:val="333333"/>
          <w:sz w:val="20"/>
          <w:szCs w:val="20"/>
        </w:rPr>
        <w:t>subscription</w:t>
      </w:r>
      <w:r w:rsidR="0047363C" w:rsidRPr="00335BB2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="00E94131" w:rsidRPr="00335BB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14:paraId="01814873" w14:textId="77777777" w:rsidR="00AD5D5B" w:rsidRDefault="00B32CF8" w:rsidP="00AD5D5B">
      <w:pPr>
        <w:keepNext/>
        <w:shd w:val="clear" w:color="auto" w:fill="FFFFFF"/>
        <w:spacing w:before="144" w:after="288" w:line="240" w:lineRule="atLeast"/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 wp14:anchorId="392F6505" wp14:editId="02ECCE7F">
            <wp:extent cx="5943600" cy="3314272"/>
            <wp:effectExtent l="0" t="0" r="0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D4B31" w14:textId="49E04F09" w:rsidR="00B32CF8" w:rsidRPr="00B32CF8" w:rsidRDefault="00AD5D5B" w:rsidP="00AD5D5B">
      <w:pPr>
        <w:pStyle w:val="Caption"/>
        <w:rPr>
          <w:rFonts w:ascii="Arial" w:eastAsia="Times New Roman" w:hAnsi="Arial" w:cs="Arial"/>
          <w:color w:val="333333"/>
          <w:sz w:val="20"/>
          <w:szCs w:val="20"/>
        </w:rPr>
      </w:pPr>
      <w:r>
        <w:t xml:space="preserve">Figure </w:t>
      </w:r>
      <w:r w:rsidR="0050414F">
        <w:fldChar w:fldCharType="begin"/>
      </w:r>
      <w:r w:rsidR="0050414F">
        <w:instrText xml:space="preserve"> SEQ Figure \* ARABIC </w:instrText>
      </w:r>
      <w:r w:rsidR="0050414F">
        <w:fldChar w:fldCharType="separate"/>
      </w:r>
      <w:r>
        <w:rPr>
          <w:noProof/>
        </w:rPr>
        <w:t>5</w:t>
      </w:r>
      <w:r w:rsidR="0050414F">
        <w:rPr>
          <w:noProof/>
        </w:rPr>
        <w:fldChar w:fldCharType="end"/>
      </w:r>
      <w:r>
        <w:t>: Video Player Screen</w:t>
      </w:r>
    </w:p>
    <w:p w14:paraId="5EEF6A1C" w14:textId="77777777" w:rsidR="00335BB2" w:rsidRPr="00335BB2" w:rsidRDefault="00335BB2" w:rsidP="00335BB2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35BB2">
        <w:rPr>
          <w:rFonts w:ascii="Arial" w:hAnsi="Arial" w:cs="Arial"/>
          <w:b/>
          <w:color w:val="000000" w:themeColor="text1"/>
          <w:sz w:val="20"/>
          <w:szCs w:val="20"/>
        </w:rPr>
        <w:t>Copyright Information</w:t>
      </w:r>
    </w:p>
    <w:p w14:paraId="21C69CC6" w14:textId="4BC00F31" w:rsidR="00335BB2" w:rsidRDefault="00335BB2" w:rsidP="00335BB2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 xml:space="preserve">The </w:t>
      </w:r>
      <w:proofErr w:type="spellStart"/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>H</w:t>
      </w:r>
      <w:r w:rsidR="002E278E" w:rsidRPr="002E278E">
        <w:rPr>
          <w:rFonts w:ascii="Arial" w:hAnsi="Arial" w:cs="Arial"/>
          <w:i/>
          <w:color w:val="000000" w:themeColor="text1"/>
          <w:sz w:val="20"/>
          <w:szCs w:val="20"/>
        </w:rPr>
        <w:t>is</w:t>
      </w:r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>toryMakers</w:t>
      </w:r>
      <w:proofErr w:type="spellEnd"/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 xml:space="preserve"> Digital Archive</w:t>
      </w:r>
      <w:r w:rsidRPr="00335BB2">
        <w:rPr>
          <w:rFonts w:ascii="Arial" w:hAnsi="Arial" w:cs="Arial"/>
          <w:color w:val="000000" w:themeColor="text1"/>
          <w:sz w:val="20"/>
          <w:szCs w:val="20"/>
        </w:rPr>
        <w:t xml:space="preserve"> of digital images and interviews is owned and operated by </w:t>
      </w:r>
      <w:r w:rsidRPr="00BA56BC">
        <w:rPr>
          <w:rFonts w:ascii="Arial" w:hAnsi="Arial" w:cs="Arial"/>
          <w:i/>
          <w:color w:val="000000" w:themeColor="text1"/>
          <w:sz w:val="20"/>
          <w:szCs w:val="20"/>
        </w:rPr>
        <w:t xml:space="preserve">The </w:t>
      </w:r>
      <w:proofErr w:type="spellStart"/>
      <w:r w:rsidRPr="00BA56BC">
        <w:rPr>
          <w:rFonts w:ascii="Arial" w:hAnsi="Arial" w:cs="Arial"/>
          <w:i/>
          <w:color w:val="000000" w:themeColor="text1"/>
          <w:sz w:val="20"/>
          <w:szCs w:val="20"/>
        </w:rPr>
        <w:t>H</w:t>
      </w:r>
      <w:r w:rsidR="00BA56BC" w:rsidRPr="00BA56BC">
        <w:rPr>
          <w:rFonts w:ascii="Arial" w:hAnsi="Arial" w:cs="Arial"/>
          <w:i/>
          <w:color w:val="000000" w:themeColor="text1"/>
          <w:sz w:val="20"/>
          <w:szCs w:val="20"/>
        </w:rPr>
        <w:t>i</w:t>
      </w:r>
      <w:r w:rsidRPr="00BA56BC">
        <w:rPr>
          <w:rFonts w:ascii="Arial" w:hAnsi="Arial" w:cs="Arial"/>
          <w:i/>
          <w:color w:val="000000" w:themeColor="text1"/>
          <w:sz w:val="20"/>
          <w:szCs w:val="20"/>
        </w:rPr>
        <w:t>storyMakers</w:t>
      </w:r>
      <w:proofErr w:type="spellEnd"/>
      <w:r w:rsidRPr="00BA56BC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Pr="00335BB2">
        <w:rPr>
          <w:rFonts w:ascii="Arial" w:hAnsi="Arial" w:cs="Arial"/>
          <w:color w:val="000000" w:themeColor="text1"/>
          <w:sz w:val="20"/>
          <w:szCs w:val="20"/>
        </w:rPr>
        <w:t xml:space="preserve"> All of the content featured or displayed in </w:t>
      </w:r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 xml:space="preserve">The </w:t>
      </w:r>
      <w:proofErr w:type="spellStart"/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>H</w:t>
      </w:r>
      <w:r w:rsidR="002E278E" w:rsidRPr="002E278E">
        <w:rPr>
          <w:rFonts w:ascii="Arial" w:hAnsi="Arial" w:cs="Arial"/>
          <w:i/>
          <w:color w:val="000000" w:themeColor="text1"/>
          <w:sz w:val="20"/>
          <w:szCs w:val="20"/>
        </w:rPr>
        <w:t>is</w:t>
      </w:r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>toryMakers</w:t>
      </w:r>
      <w:proofErr w:type="spellEnd"/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 xml:space="preserve"> Digital Archive</w:t>
      </w:r>
      <w:r w:rsidRPr="00335BB2">
        <w:rPr>
          <w:rFonts w:ascii="Arial" w:hAnsi="Arial" w:cs="Arial"/>
          <w:color w:val="000000" w:themeColor="text1"/>
          <w:sz w:val="20"/>
          <w:szCs w:val="20"/>
        </w:rPr>
        <w:t xml:space="preserve">, including, but not limited to, text, graphics, photographs, images, moving images, and sound ("CONTENT"), is owned by </w:t>
      </w:r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 xml:space="preserve">The </w:t>
      </w:r>
      <w:proofErr w:type="spellStart"/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>H</w:t>
      </w:r>
      <w:r w:rsidR="002E278E" w:rsidRPr="002E278E">
        <w:rPr>
          <w:rFonts w:ascii="Arial" w:hAnsi="Arial" w:cs="Arial"/>
          <w:i/>
          <w:color w:val="000000" w:themeColor="text1"/>
          <w:sz w:val="20"/>
          <w:szCs w:val="20"/>
        </w:rPr>
        <w:t>i</w:t>
      </w:r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>storyMakers</w:t>
      </w:r>
      <w:proofErr w:type="spellEnd"/>
      <w:r w:rsidRPr="00335BB2">
        <w:rPr>
          <w:rFonts w:ascii="Arial" w:hAnsi="Arial" w:cs="Arial"/>
          <w:color w:val="000000" w:themeColor="text1"/>
          <w:sz w:val="20"/>
          <w:szCs w:val="20"/>
        </w:rPr>
        <w:t xml:space="preserve">, or its licensors and content providers. All elements of </w:t>
      </w:r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 xml:space="preserve">The </w:t>
      </w:r>
      <w:proofErr w:type="spellStart"/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>H</w:t>
      </w:r>
      <w:r w:rsidR="002E278E" w:rsidRPr="002E278E">
        <w:rPr>
          <w:rFonts w:ascii="Arial" w:hAnsi="Arial" w:cs="Arial"/>
          <w:i/>
          <w:color w:val="000000" w:themeColor="text1"/>
          <w:sz w:val="20"/>
          <w:szCs w:val="20"/>
        </w:rPr>
        <w:t>is</w:t>
      </w:r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>toryMakers</w:t>
      </w:r>
      <w:proofErr w:type="spellEnd"/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 xml:space="preserve"> Digital Archive,</w:t>
      </w:r>
      <w:r w:rsidRPr="00335BB2">
        <w:rPr>
          <w:rFonts w:ascii="Arial" w:hAnsi="Arial" w:cs="Arial"/>
          <w:color w:val="000000" w:themeColor="text1"/>
          <w:sz w:val="20"/>
          <w:szCs w:val="20"/>
        </w:rPr>
        <w:t xml:space="preserve"> including, but not limited to, the general design and the CONTENT, are protected by copyright, moral rights, trademark and other laws relating to intellectual property rights. NO portion or element of </w:t>
      </w:r>
      <w:r w:rsidR="002E278E" w:rsidRPr="002E278E">
        <w:rPr>
          <w:rFonts w:ascii="Arial" w:hAnsi="Arial" w:cs="Arial"/>
          <w:i/>
          <w:color w:val="000000" w:themeColor="text1"/>
          <w:sz w:val="20"/>
          <w:szCs w:val="20"/>
        </w:rPr>
        <w:t xml:space="preserve">The </w:t>
      </w:r>
      <w:proofErr w:type="spellStart"/>
      <w:r w:rsidR="002E278E" w:rsidRPr="002E278E">
        <w:rPr>
          <w:rFonts w:ascii="Arial" w:hAnsi="Arial" w:cs="Arial"/>
          <w:i/>
          <w:color w:val="000000" w:themeColor="text1"/>
          <w:sz w:val="20"/>
          <w:szCs w:val="20"/>
        </w:rPr>
        <w:t>His</w:t>
      </w:r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>toryMakers</w:t>
      </w:r>
      <w:proofErr w:type="spellEnd"/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 xml:space="preserve"> Digital Archive</w:t>
      </w:r>
      <w:r w:rsidRPr="00335BB2">
        <w:rPr>
          <w:rFonts w:ascii="Arial" w:hAnsi="Arial" w:cs="Arial"/>
          <w:color w:val="000000" w:themeColor="text1"/>
          <w:sz w:val="20"/>
          <w:szCs w:val="20"/>
        </w:rPr>
        <w:t xml:space="preserve"> or its CONTENT may be copied, downloaded, or retransmitted via any means and </w:t>
      </w:r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 xml:space="preserve">The </w:t>
      </w:r>
      <w:proofErr w:type="spellStart"/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>H</w:t>
      </w:r>
      <w:r w:rsidR="002E278E" w:rsidRPr="002E278E">
        <w:rPr>
          <w:rFonts w:ascii="Arial" w:hAnsi="Arial" w:cs="Arial"/>
          <w:i/>
          <w:color w:val="000000" w:themeColor="text1"/>
          <w:sz w:val="20"/>
          <w:szCs w:val="20"/>
        </w:rPr>
        <w:t>i</w:t>
      </w:r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>storyMakers</w:t>
      </w:r>
      <w:proofErr w:type="spellEnd"/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 xml:space="preserve"> Digital Archive</w:t>
      </w:r>
      <w:r w:rsidRPr="00335BB2">
        <w:rPr>
          <w:rFonts w:ascii="Arial" w:hAnsi="Arial" w:cs="Arial"/>
          <w:color w:val="000000" w:themeColor="text1"/>
          <w:sz w:val="20"/>
          <w:szCs w:val="20"/>
        </w:rPr>
        <w:t xml:space="preserve">, its CONTENT and all related rights shall remain the exclusive property of </w:t>
      </w:r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 xml:space="preserve">The </w:t>
      </w:r>
      <w:proofErr w:type="spellStart"/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>H</w:t>
      </w:r>
      <w:r w:rsidR="002E278E" w:rsidRPr="002E278E">
        <w:rPr>
          <w:rFonts w:ascii="Arial" w:hAnsi="Arial" w:cs="Arial"/>
          <w:i/>
          <w:color w:val="000000" w:themeColor="text1"/>
          <w:sz w:val="20"/>
          <w:szCs w:val="20"/>
        </w:rPr>
        <w:t>i</w:t>
      </w:r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>storyMakers</w:t>
      </w:r>
      <w:proofErr w:type="spellEnd"/>
      <w:r w:rsidRPr="00335BB2">
        <w:rPr>
          <w:rFonts w:ascii="Arial" w:hAnsi="Arial" w:cs="Arial"/>
          <w:color w:val="000000" w:themeColor="text1"/>
          <w:sz w:val="20"/>
          <w:szCs w:val="20"/>
        </w:rPr>
        <w:t xml:space="preserve"> or its licensors unless otherwise expressly agreed. Individuals or organizations must apply for, and obtain written permission from </w:t>
      </w:r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 xml:space="preserve">The </w:t>
      </w:r>
      <w:proofErr w:type="spellStart"/>
      <w:proofErr w:type="gramStart"/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>H</w:t>
      </w:r>
      <w:r w:rsidR="002E278E">
        <w:rPr>
          <w:rFonts w:ascii="Arial" w:hAnsi="Arial" w:cs="Arial"/>
          <w:i/>
          <w:color w:val="000000" w:themeColor="text1"/>
          <w:sz w:val="20"/>
          <w:szCs w:val="20"/>
        </w:rPr>
        <w:t>i</w:t>
      </w:r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>storyMakers</w:t>
      </w:r>
      <w:proofErr w:type="spellEnd"/>
      <w:r w:rsidRPr="00335B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35BB2">
        <w:rPr>
          <w:rFonts w:ascii="Arial" w:hAnsi="Arial" w:cs="Arial"/>
          <w:color w:val="000000" w:themeColor="text1"/>
          <w:sz w:val="20"/>
          <w:szCs w:val="20"/>
        </w:rPr>
        <w:t>to</w:t>
      </w:r>
      <w:proofErr w:type="gramEnd"/>
      <w:r w:rsidRPr="00335BB2">
        <w:rPr>
          <w:rFonts w:ascii="Arial" w:hAnsi="Arial" w:cs="Arial"/>
          <w:color w:val="000000" w:themeColor="text1"/>
          <w:sz w:val="20"/>
          <w:szCs w:val="20"/>
        </w:rPr>
        <w:t xml:space="preserve"> republish, or use any part of </w:t>
      </w:r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 xml:space="preserve">The </w:t>
      </w:r>
      <w:proofErr w:type="spellStart"/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>H</w:t>
      </w:r>
      <w:r w:rsidR="002E278E" w:rsidRPr="002E278E">
        <w:rPr>
          <w:rFonts w:ascii="Arial" w:hAnsi="Arial" w:cs="Arial"/>
          <w:i/>
          <w:color w:val="000000" w:themeColor="text1"/>
          <w:sz w:val="20"/>
          <w:szCs w:val="20"/>
        </w:rPr>
        <w:t>i</w:t>
      </w:r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>storyMakers</w:t>
      </w:r>
      <w:proofErr w:type="spellEnd"/>
      <w:r w:rsidRPr="00335BB2">
        <w:rPr>
          <w:rFonts w:ascii="Arial" w:hAnsi="Arial" w:cs="Arial"/>
          <w:color w:val="000000" w:themeColor="text1"/>
          <w:sz w:val="20"/>
          <w:szCs w:val="20"/>
        </w:rPr>
        <w:t xml:space="preserve"> ' work. In applying for such permission, the user will be required to describe the purpose of the work, the extent of the use, and the form in which it will appear.</w:t>
      </w:r>
    </w:p>
    <w:p w14:paraId="3D44F3AC" w14:textId="77777777" w:rsidR="00AD5D5B" w:rsidRDefault="00AD5D5B" w:rsidP="00335B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1944DA70" w14:textId="77777777" w:rsidR="00AD5D5B" w:rsidRDefault="00AD5D5B" w:rsidP="00335B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5B792148" w14:textId="22139B0D" w:rsidR="004403C2" w:rsidRPr="00335BB2" w:rsidRDefault="00BA56BC" w:rsidP="00335BB2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The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HistoryMakers</w:t>
      </w:r>
      <w:r w:rsidR="004403C2" w:rsidRPr="00335BB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Test</w:t>
      </w:r>
      <w:proofErr w:type="spellEnd"/>
      <w:r w:rsidR="004403C2" w:rsidRPr="00335BB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Site</w:t>
      </w:r>
    </w:p>
    <w:p w14:paraId="50FEC0B0" w14:textId="50C88B82" w:rsidR="004403C2" w:rsidRPr="00335BB2" w:rsidRDefault="00335BB2" w:rsidP="004403C2">
      <w:pPr>
        <w:shd w:val="clear" w:color="auto" w:fill="FFFFFF"/>
        <w:spacing w:before="144" w:after="288" w:line="240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 xml:space="preserve">The </w:t>
      </w:r>
      <w:proofErr w:type="spellStart"/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>H</w:t>
      </w:r>
      <w:r w:rsidR="002E278E" w:rsidRPr="002E278E">
        <w:rPr>
          <w:rFonts w:ascii="Arial" w:hAnsi="Arial" w:cs="Arial"/>
          <w:i/>
          <w:color w:val="000000" w:themeColor="text1"/>
          <w:sz w:val="20"/>
          <w:szCs w:val="20"/>
        </w:rPr>
        <w:t>i</w:t>
      </w:r>
      <w:r w:rsidRPr="002E278E">
        <w:rPr>
          <w:rFonts w:ascii="Arial" w:hAnsi="Arial" w:cs="Arial"/>
          <w:i/>
          <w:color w:val="000000" w:themeColor="text1"/>
          <w:sz w:val="20"/>
          <w:szCs w:val="20"/>
        </w:rPr>
        <w:t>storyMakers</w:t>
      </w:r>
      <w:proofErr w:type="spellEnd"/>
      <w:r w:rsidR="004403C2" w:rsidRPr="002E278E">
        <w:rPr>
          <w:rFonts w:ascii="Arial" w:hAnsi="Arial" w:cs="Arial"/>
          <w:i/>
          <w:color w:val="000000" w:themeColor="text1"/>
          <w:sz w:val="20"/>
          <w:szCs w:val="20"/>
        </w:rPr>
        <w:t xml:space="preserve"> Digital Archive</w:t>
      </w:r>
      <w:r w:rsidR="004403C2" w:rsidRPr="00335BB2">
        <w:rPr>
          <w:rFonts w:ascii="Arial" w:hAnsi="Arial" w:cs="Arial"/>
          <w:color w:val="000000" w:themeColor="text1"/>
          <w:sz w:val="20"/>
          <w:szCs w:val="20"/>
        </w:rPr>
        <w:t xml:space="preserve"> was launched on test basis in May of 2010 and 5,000 users worldwide registered.</w:t>
      </w:r>
    </w:p>
    <w:p w14:paraId="5833119A" w14:textId="2ECA5CCF" w:rsidR="004403C2" w:rsidRPr="00335BB2" w:rsidRDefault="004403C2" w:rsidP="004403C2">
      <w:pPr>
        <w:pStyle w:val="ListParagraph"/>
        <w:numPr>
          <w:ilvl w:val="0"/>
          <w:numId w:val="2"/>
        </w:numPr>
        <w:autoSpaceDE w:val="0"/>
        <w:autoSpaceDN w:val="0"/>
        <w:spacing w:before="100" w:beforeAutospacing="1" w:after="100" w:afterAutospacing="1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335BB2">
        <w:rPr>
          <w:rFonts w:ascii="Arial" w:hAnsi="Arial" w:cs="Arial"/>
          <w:color w:val="000000" w:themeColor="text1"/>
          <w:sz w:val="20"/>
          <w:szCs w:val="20"/>
        </w:rPr>
        <w:t>50% of the users ha</w:t>
      </w:r>
      <w:r w:rsidR="00BA56BC">
        <w:rPr>
          <w:rFonts w:ascii="Arial" w:hAnsi="Arial" w:cs="Arial"/>
          <w:color w:val="000000" w:themeColor="text1"/>
          <w:sz w:val="20"/>
          <w:szCs w:val="20"/>
        </w:rPr>
        <w:t xml:space="preserve">d </w:t>
      </w:r>
      <w:r w:rsidRPr="00335BB2">
        <w:rPr>
          <w:rFonts w:ascii="Arial" w:hAnsi="Arial" w:cs="Arial"/>
          <w:color w:val="000000" w:themeColor="text1"/>
          <w:sz w:val="20"/>
          <w:szCs w:val="20"/>
        </w:rPr>
        <w:t>a graduate degree</w:t>
      </w:r>
    </w:p>
    <w:p w14:paraId="3A372FD7" w14:textId="44B56FE1" w:rsidR="004403C2" w:rsidRPr="00335BB2" w:rsidRDefault="004403C2" w:rsidP="004403C2">
      <w:pPr>
        <w:pStyle w:val="ListParagraph"/>
        <w:numPr>
          <w:ilvl w:val="0"/>
          <w:numId w:val="2"/>
        </w:numPr>
        <w:autoSpaceDE w:val="0"/>
        <w:autoSpaceDN w:val="0"/>
        <w:spacing w:before="100" w:beforeAutospacing="1" w:after="100" w:afterAutospacing="1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335BB2">
        <w:rPr>
          <w:rFonts w:ascii="Arial" w:hAnsi="Arial" w:cs="Arial"/>
          <w:color w:val="000000" w:themeColor="text1"/>
          <w:sz w:val="20"/>
          <w:szCs w:val="20"/>
        </w:rPr>
        <w:t xml:space="preserve">Users </w:t>
      </w:r>
      <w:r w:rsidR="00BA56BC">
        <w:rPr>
          <w:rFonts w:ascii="Arial" w:hAnsi="Arial" w:cs="Arial"/>
          <w:color w:val="000000" w:themeColor="text1"/>
          <w:sz w:val="20"/>
          <w:szCs w:val="20"/>
        </w:rPr>
        <w:t xml:space="preserve">came </w:t>
      </w:r>
      <w:r w:rsidRPr="00335BB2">
        <w:rPr>
          <w:rFonts w:ascii="Arial" w:hAnsi="Arial" w:cs="Arial"/>
          <w:color w:val="000000" w:themeColor="text1"/>
          <w:sz w:val="20"/>
          <w:szCs w:val="20"/>
        </w:rPr>
        <w:t xml:space="preserve">from 51 countries around the globe including Afghanistan, China, </w:t>
      </w:r>
      <w:proofErr w:type="spellStart"/>
      <w:r w:rsidRPr="00335BB2">
        <w:rPr>
          <w:rFonts w:ascii="Arial" w:hAnsi="Arial" w:cs="Arial"/>
          <w:color w:val="000000" w:themeColor="text1"/>
          <w:sz w:val="20"/>
          <w:szCs w:val="20"/>
        </w:rPr>
        <w:t>Columbia</w:t>
      </w:r>
      <w:proofErr w:type="gramStart"/>
      <w:r w:rsidRPr="00335BB2">
        <w:rPr>
          <w:rFonts w:ascii="Arial" w:hAnsi="Arial" w:cs="Arial"/>
          <w:color w:val="000000" w:themeColor="text1"/>
          <w:sz w:val="20"/>
          <w:szCs w:val="20"/>
        </w:rPr>
        <w:t>,</w:t>
      </w:r>
      <w:r w:rsidR="00BA56BC">
        <w:rPr>
          <w:rFonts w:ascii="Arial" w:hAnsi="Arial" w:cs="Arial"/>
          <w:color w:val="000000" w:themeColor="text1"/>
          <w:sz w:val="20"/>
          <w:szCs w:val="20"/>
        </w:rPr>
        <w:t>Denmark</w:t>
      </w:r>
      <w:proofErr w:type="spellEnd"/>
      <w:proofErr w:type="gramEnd"/>
      <w:r w:rsidRPr="00335BB2">
        <w:rPr>
          <w:rFonts w:ascii="Arial" w:hAnsi="Arial" w:cs="Arial"/>
          <w:color w:val="000000" w:themeColor="text1"/>
          <w:sz w:val="20"/>
          <w:szCs w:val="20"/>
        </w:rPr>
        <w:t>, Haiti India, Norway, Nigeria and  Taiwan.</w:t>
      </w:r>
    </w:p>
    <w:p w14:paraId="72331E59" w14:textId="5EDEBEFD" w:rsidR="004403C2" w:rsidRPr="00335BB2" w:rsidRDefault="004403C2" w:rsidP="004403C2">
      <w:pPr>
        <w:pStyle w:val="ListParagraph"/>
        <w:numPr>
          <w:ilvl w:val="0"/>
          <w:numId w:val="2"/>
        </w:numPr>
        <w:autoSpaceDE w:val="0"/>
        <w:autoSpaceDN w:val="0"/>
        <w:spacing w:before="100" w:beforeAutospacing="1" w:after="100" w:afterAutospacing="1" w:line="27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335BB2">
        <w:rPr>
          <w:rFonts w:ascii="Arial" w:hAnsi="Arial" w:cs="Arial"/>
          <w:color w:val="000000" w:themeColor="text1"/>
          <w:sz w:val="20"/>
          <w:szCs w:val="20"/>
        </w:rPr>
        <w:t xml:space="preserve">60% of users </w:t>
      </w:r>
      <w:r w:rsidR="00BA56BC">
        <w:rPr>
          <w:rFonts w:ascii="Arial" w:hAnsi="Arial" w:cs="Arial"/>
          <w:color w:val="000000" w:themeColor="text1"/>
          <w:sz w:val="20"/>
          <w:szCs w:val="20"/>
        </w:rPr>
        <w:t>were</w:t>
      </w:r>
      <w:r w:rsidRPr="00335BB2">
        <w:rPr>
          <w:rFonts w:ascii="Arial" w:hAnsi="Arial" w:cs="Arial"/>
          <w:color w:val="000000" w:themeColor="text1"/>
          <w:sz w:val="20"/>
          <w:szCs w:val="20"/>
        </w:rPr>
        <w:t xml:space="preserve"> African American and 40% </w:t>
      </w:r>
      <w:proofErr w:type="spellStart"/>
      <w:r w:rsidRPr="00335BB2">
        <w:rPr>
          <w:rFonts w:ascii="Arial" w:hAnsi="Arial" w:cs="Arial"/>
          <w:color w:val="000000" w:themeColor="text1"/>
          <w:sz w:val="20"/>
          <w:szCs w:val="20"/>
        </w:rPr>
        <w:t>Caucasion</w:t>
      </w:r>
      <w:proofErr w:type="spellEnd"/>
      <w:r w:rsidRPr="00335BB2">
        <w:rPr>
          <w:rFonts w:ascii="Arial" w:hAnsi="Arial" w:cs="Arial"/>
          <w:color w:val="000000" w:themeColor="text1"/>
          <w:sz w:val="20"/>
          <w:szCs w:val="20"/>
        </w:rPr>
        <w:t xml:space="preserve"> and others.</w:t>
      </w:r>
    </w:p>
    <w:p w14:paraId="44F8E9F2" w14:textId="77777777" w:rsidR="00AD5D5B" w:rsidRDefault="00AD5D5B" w:rsidP="00AD5D5B">
      <w:pPr>
        <w:keepNext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276E67E" wp14:editId="702DA138">
            <wp:extent cx="5943600" cy="4758582"/>
            <wp:effectExtent l="0" t="0" r="0" b="0"/>
            <wp:docPr id="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CD2A8" w14:textId="3E6AFEAA" w:rsidR="00E94131" w:rsidRPr="00335BB2" w:rsidRDefault="00AD5D5B" w:rsidP="00AD5D5B">
      <w:pPr>
        <w:pStyle w:val="Caption"/>
        <w:rPr>
          <w:rFonts w:ascii="Arial" w:hAnsi="Arial" w:cs="Arial"/>
          <w:sz w:val="20"/>
          <w:szCs w:val="20"/>
        </w:rPr>
      </w:pPr>
      <w:r>
        <w:t xml:space="preserve">Figure </w:t>
      </w:r>
      <w:r w:rsidR="0050414F">
        <w:fldChar w:fldCharType="begin"/>
      </w:r>
      <w:r w:rsidR="0050414F">
        <w:instrText xml:space="preserve"> SEQ Figure \* ARABIC </w:instrText>
      </w:r>
      <w:r w:rsidR="0050414F">
        <w:fldChar w:fldCharType="separate"/>
      </w:r>
      <w:r>
        <w:rPr>
          <w:noProof/>
        </w:rPr>
        <w:t>6</w:t>
      </w:r>
      <w:r w:rsidR="0050414F">
        <w:rPr>
          <w:noProof/>
        </w:rPr>
        <w:fldChar w:fldCharType="end"/>
      </w:r>
      <w:r>
        <w:t>: Test User Stats</w:t>
      </w:r>
    </w:p>
    <w:sectPr w:rsidR="00E94131" w:rsidRPr="00335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 Condensed">
    <w:altName w:val="Arial"/>
    <w:charset w:val="00"/>
    <w:family w:val="auto"/>
    <w:pitch w:val="variable"/>
    <w:sig w:usb0="00000000" w:usb1="00000040" w:usb2="00000000" w:usb3="00000000" w:csb0="0000006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074D"/>
    <w:multiLevelType w:val="multilevel"/>
    <w:tmpl w:val="B03A3A64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C7221"/>
    <w:multiLevelType w:val="hybridMultilevel"/>
    <w:tmpl w:val="5268DF9A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5D92613D"/>
    <w:multiLevelType w:val="multilevel"/>
    <w:tmpl w:val="74D0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C7"/>
    <w:rsid w:val="00037C8D"/>
    <w:rsid w:val="000677B1"/>
    <w:rsid w:val="00070D93"/>
    <w:rsid w:val="0009240F"/>
    <w:rsid w:val="000F43F7"/>
    <w:rsid w:val="00216FCF"/>
    <w:rsid w:val="00244BE6"/>
    <w:rsid w:val="00253D47"/>
    <w:rsid w:val="00276FA7"/>
    <w:rsid w:val="002A68A9"/>
    <w:rsid w:val="002C0871"/>
    <w:rsid w:val="002E278E"/>
    <w:rsid w:val="00335BB2"/>
    <w:rsid w:val="00364D7B"/>
    <w:rsid w:val="003673AC"/>
    <w:rsid w:val="00372D0C"/>
    <w:rsid w:val="003A2CA5"/>
    <w:rsid w:val="004403C2"/>
    <w:rsid w:val="004674D5"/>
    <w:rsid w:val="0047363C"/>
    <w:rsid w:val="004A753E"/>
    <w:rsid w:val="004B0E68"/>
    <w:rsid w:val="0050414F"/>
    <w:rsid w:val="00546B6F"/>
    <w:rsid w:val="0057460D"/>
    <w:rsid w:val="00670AC2"/>
    <w:rsid w:val="00692BFC"/>
    <w:rsid w:val="006C796E"/>
    <w:rsid w:val="007843A8"/>
    <w:rsid w:val="007920B1"/>
    <w:rsid w:val="007973B5"/>
    <w:rsid w:val="008B4A1D"/>
    <w:rsid w:val="009022C7"/>
    <w:rsid w:val="009D0631"/>
    <w:rsid w:val="009F280A"/>
    <w:rsid w:val="00A11390"/>
    <w:rsid w:val="00A66741"/>
    <w:rsid w:val="00AB7EAF"/>
    <w:rsid w:val="00AD5D5B"/>
    <w:rsid w:val="00B32CF8"/>
    <w:rsid w:val="00BA56BC"/>
    <w:rsid w:val="00BF0853"/>
    <w:rsid w:val="00C03B72"/>
    <w:rsid w:val="00C04CF9"/>
    <w:rsid w:val="00D75B22"/>
    <w:rsid w:val="00E65F77"/>
    <w:rsid w:val="00E94131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753B05"/>
  <w15:docId w15:val="{0087DB13-7760-4F82-82A9-039D2EEE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9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4131"/>
    <w:rPr>
      <w:b/>
      <w:bCs/>
    </w:rPr>
  </w:style>
  <w:style w:type="character" w:styleId="Emphasis">
    <w:name w:val="Emphasis"/>
    <w:basedOn w:val="DefaultParagraphFont"/>
    <w:uiPriority w:val="20"/>
    <w:qFormat/>
    <w:rsid w:val="00E94131"/>
    <w:rPr>
      <w:i/>
      <w:iCs/>
    </w:rPr>
  </w:style>
  <w:style w:type="character" w:customStyle="1" w:styleId="apple-converted-space">
    <w:name w:val="apple-converted-space"/>
    <w:basedOn w:val="DefaultParagraphFont"/>
    <w:rsid w:val="00E94131"/>
  </w:style>
  <w:style w:type="character" w:styleId="Hyperlink">
    <w:name w:val="Hyperlink"/>
    <w:basedOn w:val="DefaultParagraphFont"/>
    <w:uiPriority w:val="99"/>
    <w:unhideWhenUsed/>
    <w:rsid w:val="00E94131"/>
    <w:rPr>
      <w:color w:val="0000FF"/>
      <w:u w:val="single"/>
    </w:rPr>
  </w:style>
  <w:style w:type="paragraph" w:customStyle="1" w:styleId="bodymain1">
    <w:name w:val="bodymain1"/>
    <w:basedOn w:val="Normal"/>
    <w:rsid w:val="0047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43F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32CF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thehistorymaker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ABE6-8F00-46B5-948C-555DD6D5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HistoryMakers Inc.</Company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Sun</dc:creator>
  <cp:lastModifiedBy>Bernie Reilly</cp:lastModifiedBy>
  <cp:revision>2</cp:revision>
  <cp:lastPrinted>2014-02-05T17:45:00Z</cp:lastPrinted>
  <dcterms:created xsi:type="dcterms:W3CDTF">2018-01-02T22:39:00Z</dcterms:created>
  <dcterms:modified xsi:type="dcterms:W3CDTF">2018-01-02T22:39:00Z</dcterms:modified>
</cp:coreProperties>
</file>